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EBBB" w14:textId="77777777" w:rsidR="00752227" w:rsidRDefault="00752227" w:rsidP="00E37FC1">
      <w:pPr>
        <w:jc w:val="center"/>
        <w:rPr>
          <w:rFonts w:cstheme="minorHAnsi"/>
          <w:b/>
          <w:bCs/>
        </w:rPr>
      </w:pPr>
      <w:bookmarkStart w:id="0" w:name="_Hlk113024863"/>
    </w:p>
    <w:p w14:paraId="15A19791" w14:textId="3B7520CB" w:rsidR="00E37FC1" w:rsidRPr="00AB158F" w:rsidRDefault="00E37FC1" w:rsidP="00E37FC1">
      <w:pPr>
        <w:jc w:val="center"/>
        <w:rPr>
          <w:rFonts w:cstheme="minorHAnsi"/>
          <w:b/>
          <w:bCs/>
        </w:rPr>
      </w:pPr>
      <w:r w:rsidRPr="00AB158F">
        <w:rPr>
          <w:rFonts w:cstheme="minorHAnsi"/>
          <w:b/>
          <w:bCs/>
        </w:rPr>
        <w:t>ANNUAL PRISON RAPE ELIMINATION ACT (PREA) REPORT</w:t>
      </w:r>
    </w:p>
    <w:p w14:paraId="73404E3E" w14:textId="289076DF" w:rsidR="00E37FC1" w:rsidRPr="00AB158F" w:rsidRDefault="00E37FC1" w:rsidP="00E37FC1">
      <w:pPr>
        <w:jc w:val="center"/>
        <w:rPr>
          <w:rFonts w:cstheme="minorHAnsi"/>
          <w:b/>
          <w:bCs/>
        </w:rPr>
      </w:pPr>
      <w:r w:rsidRPr="00AB158F">
        <w:rPr>
          <w:rFonts w:cstheme="minorHAnsi"/>
          <w:b/>
          <w:bCs/>
        </w:rPr>
        <w:t>7/01/202</w:t>
      </w:r>
      <w:r w:rsidR="007E33AF">
        <w:rPr>
          <w:rFonts w:cstheme="minorHAnsi"/>
          <w:b/>
          <w:bCs/>
        </w:rPr>
        <w:t>4</w:t>
      </w:r>
      <w:r w:rsidRPr="00AB158F">
        <w:rPr>
          <w:rFonts w:cstheme="minorHAnsi"/>
          <w:b/>
          <w:bCs/>
        </w:rPr>
        <w:t xml:space="preserve"> TO 6/30/202</w:t>
      </w:r>
      <w:r w:rsidR="007E33AF">
        <w:rPr>
          <w:rFonts w:cstheme="minorHAnsi"/>
          <w:b/>
          <w:bCs/>
        </w:rPr>
        <w:t>5</w:t>
      </w:r>
    </w:p>
    <w:p w14:paraId="0506A60D" w14:textId="77777777" w:rsidR="00E37FC1" w:rsidRPr="00AB158F" w:rsidRDefault="00E37FC1" w:rsidP="00E37FC1">
      <w:pPr>
        <w:jc w:val="center"/>
        <w:rPr>
          <w:rFonts w:cstheme="minorHAnsi"/>
          <w:b/>
          <w:bCs/>
        </w:rPr>
      </w:pPr>
    </w:p>
    <w:p w14:paraId="6B1CE835" w14:textId="77777777" w:rsidR="00E37FC1" w:rsidRPr="00AB158F" w:rsidRDefault="00E37FC1" w:rsidP="00E37FC1">
      <w:pPr>
        <w:rPr>
          <w:rFonts w:cstheme="minorHAnsi"/>
        </w:rPr>
      </w:pPr>
      <w:r w:rsidRPr="00AB158F">
        <w:rPr>
          <w:rFonts w:cstheme="minorHAnsi"/>
        </w:rPr>
        <w:t>The Federal Prison Rape Elimination Act (PREA) of 2003 was established to address the sexual abuse and sexual harassment of offenders in confinement settings. On August 20, 2012, the PREA Standards Final Rule was released to help prevent, detect, and respond to sexual violence, staff sexual misconduct, and sexual harassment in community confinement facilities.</w:t>
      </w:r>
    </w:p>
    <w:p w14:paraId="4F052EE4" w14:textId="77777777" w:rsidR="00E37FC1" w:rsidRPr="00AB158F" w:rsidRDefault="00E37FC1" w:rsidP="00E37FC1">
      <w:pPr>
        <w:rPr>
          <w:rFonts w:cstheme="minorHAnsi"/>
        </w:rPr>
      </w:pPr>
    </w:p>
    <w:p w14:paraId="14E4C190" w14:textId="5B2757CD" w:rsidR="00E37FC1" w:rsidRPr="00AB158F" w:rsidRDefault="00BB74A9" w:rsidP="00E37FC1">
      <w:pPr>
        <w:rPr>
          <w:rFonts w:cstheme="minorHAnsi"/>
        </w:rPr>
      </w:pPr>
      <w:r w:rsidRPr="00BB74A9">
        <w:rPr>
          <w:rFonts w:cstheme="minorHAnsi"/>
        </w:rPr>
        <w:t>Gaudenzia DRC</w:t>
      </w:r>
      <w:r>
        <w:rPr>
          <w:rFonts w:cstheme="minorHAnsi"/>
        </w:rPr>
        <w:t xml:space="preserve"> </w:t>
      </w:r>
      <w:r w:rsidR="00E37FC1" w:rsidRPr="00AB158F">
        <w:rPr>
          <w:rFonts w:cstheme="minorHAnsi"/>
        </w:rPr>
        <w:t xml:space="preserve">is committed to </w:t>
      </w:r>
      <w:r w:rsidR="00E37FC1">
        <w:rPr>
          <w:rFonts w:cstheme="minorHAnsi"/>
        </w:rPr>
        <w:t>adhering</w:t>
      </w:r>
      <w:r w:rsidR="00E37FC1" w:rsidRPr="00AB158F">
        <w:rPr>
          <w:rFonts w:cstheme="minorHAnsi"/>
        </w:rPr>
        <w:t xml:space="preserve"> to all PREA standards as well as state regulations. Our goals are to provide </w:t>
      </w:r>
      <w:r w:rsidR="00E37FC1">
        <w:rPr>
          <w:rFonts w:cstheme="minorHAnsi"/>
        </w:rPr>
        <w:t xml:space="preserve">a </w:t>
      </w:r>
      <w:r w:rsidR="00E37FC1" w:rsidRPr="00AB158F">
        <w:rPr>
          <w:rFonts w:cstheme="minorHAnsi"/>
        </w:rPr>
        <w:t xml:space="preserve">safe environment for all clients and staff members and secure treatment for any clients wanting or needing our services. </w:t>
      </w:r>
    </w:p>
    <w:p w14:paraId="26E277E6" w14:textId="77777777" w:rsidR="00E37FC1" w:rsidRPr="00AB158F" w:rsidRDefault="00E37FC1" w:rsidP="00E37FC1">
      <w:pPr>
        <w:rPr>
          <w:rFonts w:cstheme="minorHAnsi"/>
        </w:rPr>
      </w:pPr>
    </w:p>
    <w:p w14:paraId="591E6A13" w14:textId="0F60425F" w:rsidR="00E37FC1" w:rsidRPr="00AB158F" w:rsidRDefault="00BB74A9" w:rsidP="00E37FC1">
      <w:pPr>
        <w:rPr>
          <w:rFonts w:cstheme="minorHAnsi"/>
        </w:rPr>
      </w:pPr>
      <w:r w:rsidRPr="00BB74A9">
        <w:rPr>
          <w:rFonts w:cstheme="minorHAnsi"/>
        </w:rPr>
        <w:t>Gaudenzia DRC</w:t>
      </w:r>
      <w:r w:rsidR="00E37FC1" w:rsidRPr="00AB158F">
        <w:rPr>
          <w:rFonts w:cstheme="minorHAnsi"/>
        </w:rPr>
        <w:t xml:space="preserve"> PREA policy establishes zero tolerance for sexual abuse, staff sexual misconduct, and sexual harassment and provides guidelines for the prevention, detection, response, investigation, and tracking of allegations against sexual offenders. </w:t>
      </w:r>
    </w:p>
    <w:p w14:paraId="7ED84B97" w14:textId="77777777" w:rsidR="00E37FC1" w:rsidRPr="00AB158F" w:rsidRDefault="00E37FC1" w:rsidP="00E37FC1">
      <w:pPr>
        <w:rPr>
          <w:rFonts w:cstheme="minorHAnsi"/>
        </w:rPr>
      </w:pPr>
    </w:p>
    <w:p w14:paraId="4AD8E740" w14:textId="7ADEE364" w:rsidR="00E37FC1" w:rsidRPr="00AB158F" w:rsidRDefault="00E37FC1" w:rsidP="00E37FC1">
      <w:pPr>
        <w:rPr>
          <w:rFonts w:cstheme="minorHAnsi"/>
        </w:rPr>
      </w:pPr>
      <w:r w:rsidRPr="00AB158F">
        <w:rPr>
          <w:rFonts w:cstheme="minorHAnsi"/>
        </w:rPr>
        <w:t xml:space="preserve">To ensure that all facilities are in alignment with the act, </w:t>
      </w:r>
      <w:r w:rsidR="00BB74A9" w:rsidRPr="00BB74A9">
        <w:rPr>
          <w:rFonts w:cstheme="minorHAnsi"/>
        </w:rPr>
        <w:t>Gaudenzia DRC</w:t>
      </w:r>
      <w:r w:rsidRPr="00AB158F">
        <w:rPr>
          <w:rFonts w:cstheme="minorHAnsi"/>
        </w:rPr>
        <w:t xml:space="preserve"> </w:t>
      </w:r>
      <w:r>
        <w:rPr>
          <w:rFonts w:cstheme="minorHAnsi"/>
        </w:rPr>
        <w:t>conducts the following:</w:t>
      </w:r>
    </w:p>
    <w:p w14:paraId="7E2C64C7" w14:textId="77777777" w:rsidR="00E37FC1" w:rsidRPr="00AB158F" w:rsidRDefault="00E37FC1" w:rsidP="00E37FC1">
      <w:pPr>
        <w:pStyle w:val="ListParagraph"/>
        <w:numPr>
          <w:ilvl w:val="0"/>
          <w:numId w:val="1"/>
        </w:numPr>
        <w:rPr>
          <w:rFonts w:cstheme="minorHAnsi"/>
        </w:rPr>
      </w:pPr>
      <w:r w:rsidRPr="00AB158F">
        <w:rPr>
          <w:rFonts w:cstheme="minorHAnsi"/>
        </w:rPr>
        <w:t xml:space="preserve">Annual review of the PREA zero-tolerance policy of sexual harassment and abuse to </w:t>
      </w:r>
      <w:r>
        <w:rPr>
          <w:rFonts w:cstheme="minorHAnsi"/>
        </w:rPr>
        <w:t>evaluate</w:t>
      </w:r>
      <w:r w:rsidRPr="00AB158F">
        <w:rPr>
          <w:rFonts w:cstheme="minorHAnsi"/>
        </w:rPr>
        <w:t xml:space="preserve"> the language to reflect practices and documentation required by the Act. </w:t>
      </w:r>
      <w:r w:rsidRPr="0008699E">
        <w:rPr>
          <w:rFonts w:cstheme="minorHAnsi"/>
          <w:b/>
          <w:bCs/>
        </w:rPr>
        <w:t>[§ 115.211 Zero tolerance of sexual abuse and sexual harassment; PREA coordinator]</w:t>
      </w:r>
    </w:p>
    <w:p w14:paraId="08232107" w14:textId="77777777" w:rsidR="00E37FC1" w:rsidRPr="00400ADB" w:rsidRDefault="00E37FC1" w:rsidP="00E37FC1">
      <w:pPr>
        <w:pStyle w:val="ListParagraph"/>
        <w:numPr>
          <w:ilvl w:val="0"/>
          <w:numId w:val="1"/>
        </w:numPr>
        <w:rPr>
          <w:rFonts w:cstheme="minorHAnsi"/>
          <w:b/>
          <w:bCs/>
        </w:rPr>
      </w:pPr>
      <w:r w:rsidRPr="00AB158F">
        <w:rPr>
          <w:rFonts w:cstheme="minorHAnsi"/>
        </w:rPr>
        <w:t xml:space="preserve">Individualized PREA Screening Tool (PRAT) tailored to the needs of Gaudenzia’s unique population and setting. </w:t>
      </w:r>
      <w:r w:rsidRPr="0008699E">
        <w:rPr>
          <w:rFonts w:cstheme="minorHAnsi"/>
          <w:b/>
          <w:bCs/>
        </w:rPr>
        <w:t>[§ 115.241 Screening for risk of victimization and abusiveness.]</w:t>
      </w:r>
      <w:r w:rsidRPr="00AB158F">
        <w:rPr>
          <w:rFonts w:cstheme="minorHAnsi"/>
        </w:rPr>
        <w:t xml:space="preserve"> </w:t>
      </w:r>
    </w:p>
    <w:p w14:paraId="46B6D166" w14:textId="77777777" w:rsidR="00E37FC1" w:rsidRPr="00C42C82" w:rsidRDefault="00E37FC1" w:rsidP="00E37FC1">
      <w:pPr>
        <w:pStyle w:val="ListParagraph"/>
        <w:numPr>
          <w:ilvl w:val="0"/>
          <w:numId w:val="1"/>
        </w:numPr>
        <w:rPr>
          <w:rFonts w:cstheme="minorHAnsi"/>
          <w:b/>
          <w:bCs/>
        </w:rPr>
      </w:pPr>
      <w:r w:rsidRPr="0008699E">
        <w:rPr>
          <w:rFonts w:cstheme="minorHAnsi"/>
        </w:rPr>
        <w:t xml:space="preserve">Staff specialized training </w:t>
      </w:r>
      <w:r>
        <w:rPr>
          <w:rFonts w:cstheme="minorHAnsi"/>
        </w:rPr>
        <w:t>on</w:t>
      </w:r>
      <w:r w:rsidRPr="0008699E">
        <w:rPr>
          <w:rFonts w:cstheme="minorHAnsi"/>
        </w:rPr>
        <w:t xml:space="preserve"> how to use PRAT scores in housing decisions and daily operations, etc.</w:t>
      </w:r>
      <w:bookmarkStart w:id="1" w:name="_Hlk112921125"/>
      <w:r>
        <w:rPr>
          <w:rFonts w:cstheme="minorHAnsi"/>
        </w:rPr>
        <w:t xml:space="preserve"> In addition,</w:t>
      </w:r>
      <w:r w:rsidRPr="00400ADB">
        <w:rPr>
          <w:rFonts w:cstheme="minorHAnsi"/>
        </w:rPr>
        <w:t xml:space="preserve"> </w:t>
      </w:r>
      <w:r>
        <w:rPr>
          <w:rFonts w:cstheme="minorHAnsi"/>
        </w:rPr>
        <w:t>i</w:t>
      </w:r>
      <w:r w:rsidRPr="00AB158F">
        <w:rPr>
          <w:rFonts w:cstheme="minorHAnsi"/>
        </w:rPr>
        <w:t>n-person and online group and individual training of staff members on the proper use of PRAT, appropriate PREA screening techniques and PREA standards of the Act</w:t>
      </w:r>
      <w:r>
        <w:rPr>
          <w:rFonts w:cstheme="minorHAnsi"/>
        </w:rPr>
        <w:t xml:space="preserve"> </w:t>
      </w:r>
      <w:r w:rsidRPr="0008699E">
        <w:rPr>
          <w:rFonts w:cstheme="minorHAnsi"/>
          <w:b/>
          <w:bCs/>
        </w:rPr>
        <w:t xml:space="preserve">[ § 115.231 Employee training; § 115.232 Volunteer and contractor; </w:t>
      </w:r>
      <w:bookmarkEnd w:id="1"/>
      <w:r w:rsidRPr="0008699E">
        <w:rPr>
          <w:rFonts w:cstheme="minorHAnsi"/>
          <w:b/>
          <w:bCs/>
        </w:rPr>
        <w:t>§ 115.234 Specialized training]</w:t>
      </w:r>
    </w:p>
    <w:p w14:paraId="6E8C174F" w14:textId="77777777" w:rsidR="00E37FC1" w:rsidRPr="0008699E" w:rsidRDefault="00E37FC1" w:rsidP="00E37FC1">
      <w:pPr>
        <w:pStyle w:val="ListParagraph"/>
        <w:numPr>
          <w:ilvl w:val="0"/>
          <w:numId w:val="1"/>
        </w:numPr>
        <w:rPr>
          <w:rFonts w:cstheme="minorHAnsi"/>
          <w:b/>
          <w:bCs/>
        </w:rPr>
      </w:pPr>
      <w:r w:rsidRPr="00AB158F">
        <w:rPr>
          <w:rFonts w:cstheme="minorHAnsi"/>
        </w:rPr>
        <w:t>Client and staff education o</w:t>
      </w:r>
      <w:r>
        <w:rPr>
          <w:rFonts w:cstheme="minorHAnsi"/>
        </w:rPr>
        <w:t>n</w:t>
      </w:r>
      <w:r w:rsidRPr="00AB158F">
        <w:rPr>
          <w:rFonts w:cstheme="minorHAnsi"/>
        </w:rPr>
        <w:t xml:space="preserve"> the protections offered by PREA and their right to be protected against retaliation for reporting and the requirement to report in good faith suspicious behavior. PREA pamphlets and posters are widely known and easily accessible to clients and staff members in all facilities at Gaudenzia. </w:t>
      </w:r>
      <w:r w:rsidRPr="0008699E">
        <w:rPr>
          <w:rFonts w:cstheme="minorHAnsi"/>
          <w:b/>
          <w:bCs/>
        </w:rPr>
        <w:t>[§ 115.233 Resident education; § 115.251 Resident reporting.]</w:t>
      </w:r>
    </w:p>
    <w:p w14:paraId="0F672910" w14:textId="77777777" w:rsidR="00E37FC1" w:rsidRPr="00AB158F" w:rsidRDefault="00E37FC1" w:rsidP="00E37FC1">
      <w:pPr>
        <w:pStyle w:val="ListParagraph"/>
        <w:numPr>
          <w:ilvl w:val="0"/>
          <w:numId w:val="1"/>
        </w:numPr>
        <w:rPr>
          <w:rFonts w:cstheme="minorHAnsi"/>
        </w:rPr>
      </w:pPr>
      <w:r w:rsidRPr="00AB158F">
        <w:rPr>
          <w:rFonts w:cstheme="minorHAnsi"/>
        </w:rPr>
        <w:t>Proper supervision and monitoring by staff including a close look at the physical plant of the facilities (being aware of the blind spots, heightening supervision where needed, etc.</w:t>
      </w:r>
      <w:r w:rsidRPr="00400ADB">
        <w:rPr>
          <w:rFonts w:cstheme="minorHAnsi"/>
        </w:rPr>
        <w:t>)</w:t>
      </w:r>
      <w:r w:rsidRPr="0008699E">
        <w:rPr>
          <w:rFonts w:cstheme="minorHAnsi"/>
          <w:b/>
          <w:bCs/>
        </w:rPr>
        <w:t xml:space="preserve"> [ § 115.213 Supervision and monitoring]</w:t>
      </w:r>
    </w:p>
    <w:p w14:paraId="039F0BEE" w14:textId="77777777" w:rsidR="00E37FC1" w:rsidRPr="00AB158F" w:rsidRDefault="00E37FC1" w:rsidP="00E37FC1">
      <w:pPr>
        <w:pStyle w:val="ListParagraph"/>
        <w:numPr>
          <w:ilvl w:val="0"/>
          <w:numId w:val="1"/>
        </w:numPr>
        <w:rPr>
          <w:rFonts w:cstheme="minorHAnsi"/>
        </w:rPr>
      </w:pPr>
      <w:r w:rsidRPr="00AB158F">
        <w:rPr>
          <w:rFonts w:cstheme="minorHAnsi"/>
        </w:rPr>
        <w:t>Periodic PREA facility audits are done by external auditors and also internal quarterly CQI audits to include a comprehensive physical plan audit.</w:t>
      </w:r>
    </w:p>
    <w:p w14:paraId="07995705" w14:textId="77777777" w:rsidR="00E37FC1" w:rsidRPr="00A65141" w:rsidRDefault="00E37FC1" w:rsidP="00E37FC1">
      <w:pPr>
        <w:pStyle w:val="ListParagraph"/>
        <w:numPr>
          <w:ilvl w:val="0"/>
          <w:numId w:val="1"/>
        </w:numPr>
        <w:rPr>
          <w:rFonts w:cstheme="minorHAnsi"/>
          <w:b/>
          <w:bCs/>
        </w:rPr>
      </w:pPr>
      <w:r w:rsidRPr="00AB158F">
        <w:rPr>
          <w:rFonts w:cstheme="minorHAnsi"/>
        </w:rPr>
        <w:t xml:space="preserve">New and revised PREA training on RELIAS – include that with some detailed information regarding the scope of the training. </w:t>
      </w:r>
      <w:r>
        <w:rPr>
          <w:rFonts w:cstheme="minorHAnsi"/>
        </w:rPr>
        <w:t xml:space="preserve">This is also reiterated in </w:t>
      </w:r>
      <w:r w:rsidRPr="005B7D04">
        <w:rPr>
          <w:rFonts w:cstheme="minorHAnsi"/>
        </w:rPr>
        <w:t>Gaudenzia</w:t>
      </w:r>
      <w:r>
        <w:rPr>
          <w:rFonts w:cstheme="minorHAnsi"/>
        </w:rPr>
        <w:t xml:space="preserve"> Corporate Compliance Plan. </w:t>
      </w:r>
      <w:r w:rsidRPr="0008699E">
        <w:rPr>
          <w:rFonts w:cstheme="minorHAnsi"/>
          <w:b/>
          <w:bCs/>
        </w:rPr>
        <w:t>[ § 115.231 Employee training; § 115.232 Volunteer and contractor]</w:t>
      </w:r>
    </w:p>
    <w:p w14:paraId="20AC1F14" w14:textId="53C66BF6" w:rsidR="00E37FC1" w:rsidRPr="00BB74A9" w:rsidRDefault="00BB74A9" w:rsidP="00BB74A9">
      <w:pPr>
        <w:pStyle w:val="ListParagraph"/>
        <w:numPr>
          <w:ilvl w:val="0"/>
          <w:numId w:val="1"/>
        </w:numPr>
        <w:rPr>
          <w:rFonts w:cstheme="minorHAnsi"/>
        </w:rPr>
      </w:pPr>
      <w:r w:rsidRPr="00BB74A9">
        <w:rPr>
          <w:rFonts w:cstheme="minorHAnsi"/>
        </w:rPr>
        <w:t>Gaudenzia DRC</w:t>
      </w:r>
      <w:r>
        <w:rPr>
          <w:rFonts w:cstheme="minorHAnsi"/>
        </w:rPr>
        <w:t xml:space="preserve"> </w:t>
      </w:r>
      <w:r w:rsidR="00E37FC1" w:rsidRPr="00BB74A9">
        <w:rPr>
          <w:rFonts w:cstheme="minorHAnsi"/>
        </w:rPr>
        <w:t xml:space="preserve">remains diligent in investigating all allegations of sexual abuse, staff sexual misconduct, and sexual harassment against offenders. Staff and offenders are educated on the </w:t>
      </w:r>
      <w:r w:rsidR="00E37FC1" w:rsidRPr="00BB74A9">
        <w:rPr>
          <w:rFonts w:cstheme="minorHAnsi"/>
        </w:rPr>
        <w:lastRenderedPageBreak/>
        <w:t>agency’s zero tolerance policy and provided information on the multiple ways to report an allegation, to include third-party reporting.</w:t>
      </w:r>
    </w:p>
    <w:p w14:paraId="063107F4" w14:textId="77777777" w:rsidR="00E37FC1" w:rsidRPr="00AB158F" w:rsidRDefault="00E37FC1" w:rsidP="00E37FC1">
      <w:pPr>
        <w:rPr>
          <w:rFonts w:cstheme="minorHAnsi"/>
        </w:rPr>
      </w:pPr>
    </w:p>
    <w:p w14:paraId="220ACC45" w14:textId="77777777" w:rsidR="00E37FC1" w:rsidRPr="00AB158F" w:rsidRDefault="00E37FC1" w:rsidP="00E37FC1">
      <w:pPr>
        <w:rPr>
          <w:rFonts w:cstheme="minorHAnsi"/>
          <w:b/>
          <w:bCs/>
        </w:rPr>
      </w:pPr>
      <w:r w:rsidRPr="00AB158F">
        <w:rPr>
          <w:rFonts w:cstheme="minorHAnsi"/>
          <w:b/>
          <w:bCs/>
        </w:rPr>
        <w:t xml:space="preserve">DEFINITIONS PER </w:t>
      </w:r>
      <w:r w:rsidRPr="0008699E">
        <w:rPr>
          <w:rFonts w:cstheme="minorHAnsi"/>
          <w:b/>
          <w:bCs/>
        </w:rPr>
        <w:t>§</w:t>
      </w:r>
      <w:r w:rsidRPr="00AB158F">
        <w:rPr>
          <w:rFonts w:cstheme="minorHAnsi"/>
          <w:b/>
          <w:bCs/>
        </w:rPr>
        <w:t xml:space="preserve">115.5 AND </w:t>
      </w:r>
      <w:r w:rsidRPr="0008699E">
        <w:rPr>
          <w:rFonts w:cstheme="minorHAnsi"/>
          <w:b/>
          <w:bCs/>
        </w:rPr>
        <w:t>§</w:t>
      </w:r>
      <w:r w:rsidRPr="00AB158F">
        <w:rPr>
          <w:rFonts w:cstheme="minorHAnsi"/>
          <w:b/>
          <w:bCs/>
        </w:rPr>
        <w:t>115.6:</w:t>
      </w:r>
    </w:p>
    <w:p w14:paraId="134B487D" w14:textId="77777777" w:rsidR="00E37FC1" w:rsidRPr="00AB158F" w:rsidRDefault="00E37FC1" w:rsidP="00E37FC1">
      <w:pPr>
        <w:rPr>
          <w:rFonts w:cstheme="minorHAnsi"/>
        </w:rPr>
      </w:pPr>
      <w:r w:rsidRPr="00AB158F">
        <w:rPr>
          <w:rFonts w:cstheme="minorHAnsi"/>
          <w:b/>
          <w:bCs/>
          <w:u w:val="single"/>
        </w:rPr>
        <w:t>Substantiated allegation</w:t>
      </w:r>
      <w:r w:rsidRPr="00AB158F">
        <w:rPr>
          <w:rFonts w:cstheme="minorHAnsi"/>
          <w:b/>
          <w:bCs/>
        </w:rPr>
        <w:t>:</w:t>
      </w:r>
      <w:r w:rsidRPr="00AB158F">
        <w:rPr>
          <w:rFonts w:cstheme="minorHAnsi"/>
        </w:rPr>
        <w:t xml:space="preserve"> an allegation that was investigated and determined to have occurred.</w:t>
      </w:r>
    </w:p>
    <w:p w14:paraId="4A289995" w14:textId="77777777" w:rsidR="00E37FC1" w:rsidRPr="00AB158F" w:rsidRDefault="00E37FC1" w:rsidP="00E37FC1">
      <w:pPr>
        <w:rPr>
          <w:rFonts w:cstheme="minorHAnsi"/>
        </w:rPr>
      </w:pPr>
      <w:r w:rsidRPr="00AB158F">
        <w:rPr>
          <w:rFonts w:cstheme="minorHAnsi"/>
          <w:b/>
          <w:bCs/>
          <w:u w:val="single"/>
        </w:rPr>
        <w:t>Unsubstantiated allegation</w:t>
      </w:r>
      <w:r w:rsidRPr="00AB158F">
        <w:rPr>
          <w:rFonts w:cstheme="minorHAnsi"/>
          <w:b/>
          <w:bCs/>
        </w:rPr>
        <w:t>:</w:t>
      </w:r>
      <w:r w:rsidRPr="00AB158F">
        <w:rPr>
          <w:rFonts w:cstheme="minorHAnsi"/>
        </w:rPr>
        <w:t xml:space="preserve"> an allegation that was investigated and insufficient evidence was obtained to determine if the allegation did or did not occur.</w:t>
      </w:r>
    </w:p>
    <w:p w14:paraId="1298CF7C" w14:textId="77777777" w:rsidR="00E37FC1" w:rsidRPr="00AB158F" w:rsidRDefault="00E37FC1" w:rsidP="00E37FC1">
      <w:pPr>
        <w:rPr>
          <w:rFonts w:cstheme="minorHAnsi"/>
        </w:rPr>
      </w:pPr>
      <w:r w:rsidRPr="00AB158F">
        <w:rPr>
          <w:rFonts w:cstheme="minorHAnsi"/>
          <w:b/>
          <w:bCs/>
          <w:u w:val="single"/>
        </w:rPr>
        <w:t>Unfounded allegation</w:t>
      </w:r>
      <w:r w:rsidRPr="00AB158F">
        <w:rPr>
          <w:rFonts w:cstheme="minorHAnsi"/>
          <w:b/>
          <w:bCs/>
        </w:rPr>
        <w:t>:</w:t>
      </w:r>
      <w:r w:rsidRPr="00AB158F">
        <w:rPr>
          <w:rFonts w:cstheme="minorHAnsi"/>
        </w:rPr>
        <w:t xml:space="preserve"> an allegation that was investigated and proven not to have occurred.</w:t>
      </w:r>
    </w:p>
    <w:p w14:paraId="0B5C802C" w14:textId="77777777" w:rsidR="00E37FC1" w:rsidRPr="00AB158F" w:rsidRDefault="00E37FC1" w:rsidP="00E37FC1">
      <w:pPr>
        <w:rPr>
          <w:rFonts w:cstheme="minorHAnsi"/>
        </w:rPr>
      </w:pPr>
      <w:r w:rsidRPr="00AB158F">
        <w:rPr>
          <w:rFonts w:cstheme="minorHAnsi"/>
          <w:b/>
          <w:bCs/>
          <w:u w:val="single"/>
        </w:rPr>
        <w:t>Ongoing investigation</w:t>
      </w:r>
      <w:r w:rsidRPr="00AB158F">
        <w:rPr>
          <w:rFonts w:cstheme="minorHAnsi"/>
          <w:b/>
          <w:bCs/>
        </w:rPr>
        <w:t>:</w:t>
      </w:r>
      <w:r w:rsidRPr="00AB158F">
        <w:rPr>
          <w:rFonts w:cstheme="minorHAnsi"/>
        </w:rPr>
        <w:t xml:space="preserve"> the investigation was initiated and is continuous.</w:t>
      </w:r>
    </w:p>
    <w:p w14:paraId="76ADCD55" w14:textId="77777777" w:rsidR="00E37FC1" w:rsidRPr="00AB158F" w:rsidRDefault="00E37FC1" w:rsidP="00E37FC1">
      <w:pPr>
        <w:rPr>
          <w:rFonts w:cstheme="minorHAnsi"/>
        </w:rPr>
      </w:pPr>
      <w:r w:rsidRPr="00AB158F">
        <w:rPr>
          <w:rFonts w:cstheme="minorHAnsi"/>
          <w:b/>
          <w:bCs/>
          <w:u w:val="single"/>
        </w:rPr>
        <w:t>Sexual abuse by a resident</w:t>
      </w:r>
      <w:r w:rsidRPr="00AB158F">
        <w:rPr>
          <w:rFonts w:cstheme="minorHAnsi"/>
        </w:rPr>
        <w:t xml:space="preserve">: </w:t>
      </w:r>
      <w:r>
        <w:rPr>
          <w:rFonts w:cstheme="minorHAnsi"/>
        </w:rPr>
        <w:t xml:space="preserve">as defined in </w:t>
      </w:r>
      <w:r>
        <w:t>§ 115.6 Definitions related to sexual abuse.</w:t>
      </w:r>
    </w:p>
    <w:p w14:paraId="04AB1C4F" w14:textId="77777777" w:rsidR="00E37FC1" w:rsidRPr="00AB158F" w:rsidRDefault="00E37FC1" w:rsidP="00E37FC1">
      <w:pPr>
        <w:rPr>
          <w:rFonts w:cstheme="minorHAnsi"/>
        </w:rPr>
      </w:pPr>
      <w:r w:rsidRPr="00AB158F">
        <w:rPr>
          <w:rFonts w:cstheme="minorHAnsi"/>
          <w:b/>
          <w:bCs/>
          <w:u w:val="single"/>
        </w:rPr>
        <w:t>Sexual abuse by a staff member</w:t>
      </w:r>
      <w:r w:rsidRPr="00AB158F">
        <w:rPr>
          <w:rFonts w:cstheme="minorHAnsi"/>
        </w:rPr>
        <w:t xml:space="preserve">: </w:t>
      </w:r>
      <w:r w:rsidRPr="006070E6">
        <w:rPr>
          <w:rFonts w:cstheme="minorHAnsi"/>
        </w:rPr>
        <w:t>as defined in § 115.6 Definitions related to sexual abuse.</w:t>
      </w:r>
    </w:p>
    <w:p w14:paraId="3369C1DD" w14:textId="77777777" w:rsidR="00E37FC1" w:rsidRDefault="00E37FC1" w:rsidP="00E37FC1">
      <w:pPr>
        <w:rPr>
          <w:rFonts w:cstheme="minorHAnsi"/>
        </w:rPr>
      </w:pPr>
      <w:r w:rsidRPr="00AB158F">
        <w:rPr>
          <w:rFonts w:cstheme="minorHAnsi"/>
          <w:b/>
          <w:bCs/>
          <w:u w:val="single"/>
        </w:rPr>
        <w:t>Sexual harassment:</w:t>
      </w:r>
      <w:r w:rsidRPr="00AB158F">
        <w:rPr>
          <w:rFonts w:cstheme="minorHAnsi"/>
        </w:rPr>
        <w:t xml:space="preserve"> </w:t>
      </w:r>
      <w:r w:rsidRPr="006070E6">
        <w:rPr>
          <w:rFonts w:cstheme="minorHAnsi"/>
        </w:rPr>
        <w:t>as defined in § 115.6 Definitions related to sexual abuse.</w:t>
      </w:r>
    </w:p>
    <w:p w14:paraId="7B3F19D7" w14:textId="77777777" w:rsidR="00E37FC1" w:rsidRPr="00AB158F" w:rsidRDefault="00E37FC1" w:rsidP="00E37FC1">
      <w:pPr>
        <w:rPr>
          <w:rFonts w:cstheme="minorHAnsi"/>
        </w:rPr>
      </w:pPr>
    </w:p>
    <w:p w14:paraId="3ECF5626" w14:textId="77777777" w:rsidR="00E37FC1" w:rsidRPr="00AB158F" w:rsidRDefault="00E37FC1" w:rsidP="00E37FC1">
      <w:pPr>
        <w:rPr>
          <w:rFonts w:cstheme="minorHAnsi"/>
          <w:b/>
          <w:bCs/>
        </w:rPr>
      </w:pPr>
      <w:r w:rsidRPr="00AB158F">
        <w:rPr>
          <w:rFonts w:cstheme="minorHAnsi"/>
          <w:b/>
          <w:bCs/>
        </w:rPr>
        <w:t>REPORTING MECHANISMS:</w:t>
      </w:r>
    </w:p>
    <w:p w14:paraId="3328D230" w14:textId="78A6A370" w:rsidR="00E37FC1" w:rsidRPr="00AB158F" w:rsidRDefault="00E37FC1" w:rsidP="00E37FC1">
      <w:pPr>
        <w:rPr>
          <w:rFonts w:cstheme="minorHAnsi"/>
        </w:rPr>
      </w:pPr>
      <w:r w:rsidRPr="00AB158F">
        <w:rPr>
          <w:rFonts w:cstheme="minorHAnsi"/>
        </w:rPr>
        <w:t xml:space="preserve">Since 2015, </w:t>
      </w:r>
      <w:r w:rsidR="00BB74A9" w:rsidRPr="00BB74A9">
        <w:rPr>
          <w:rFonts w:cstheme="minorHAnsi"/>
        </w:rPr>
        <w:t>Gaudenzia DRC</w:t>
      </w:r>
      <w:r w:rsidR="00BB74A9">
        <w:rPr>
          <w:rFonts w:cstheme="minorHAnsi"/>
        </w:rPr>
        <w:t xml:space="preserve"> </w:t>
      </w:r>
      <w:r w:rsidRPr="00AB158F">
        <w:rPr>
          <w:rFonts w:cstheme="minorHAnsi"/>
        </w:rPr>
        <w:t xml:space="preserve">has worked consistently to educate and guide its subsidiaries, affiliates, our employees, volunteers, officers, vendors, and clients about the duty to immediately report any suspicions and/or incidents of sexual harassment and sexual abuse. The education of non-retaliatory practices and policy of </w:t>
      </w:r>
      <w:r w:rsidR="00BB74A9" w:rsidRPr="00BB74A9">
        <w:rPr>
          <w:rFonts w:cstheme="minorHAnsi"/>
        </w:rPr>
        <w:t>Gaudenzia DRC</w:t>
      </w:r>
      <w:r w:rsidRPr="00AB158F">
        <w:rPr>
          <w:rFonts w:cstheme="minorHAnsi"/>
        </w:rPr>
        <w:t xml:space="preserve"> regarding reports in good faith is also emphasized. Any employee, volunteer, officer, vendor, client, or external party can anonymously report instances of sexual abuse or sexual harassment by either:</w:t>
      </w:r>
    </w:p>
    <w:p w14:paraId="401441DF" w14:textId="77777777" w:rsidR="00E37FC1" w:rsidRPr="0093698E" w:rsidRDefault="00E37FC1" w:rsidP="00E37FC1">
      <w:pPr>
        <w:pStyle w:val="ListParagraph"/>
        <w:numPr>
          <w:ilvl w:val="0"/>
          <w:numId w:val="12"/>
        </w:numPr>
        <w:rPr>
          <w:rFonts w:cstheme="minorHAnsi"/>
        </w:rPr>
      </w:pPr>
      <w:r w:rsidRPr="0093698E">
        <w:rPr>
          <w:rFonts w:cstheme="minorHAnsi"/>
        </w:rPr>
        <w:t xml:space="preserve">Emailing the Corporate PREA-specific email address at: </w:t>
      </w:r>
      <w:r w:rsidRPr="0093698E">
        <w:rPr>
          <w:rFonts w:cstheme="minorHAnsi"/>
          <w:b/>
          <w:bCs/>
        </w:rPr>
        <w:t>PREA@Gaudenzia.org.</w:t>
      </w:r>
      <w:r w:rsidRPr="0093698E">
        <w:rPr>
          <w:rFonts w:cstheme="minorHAnsi"/>
        </w:rPr>
        <w:t xml:space="preserve"> </w:t>
      </w:r>
    </w:p>
    <w:p w14:paraId="642FD7F5" w14:textId="77777777" w:rsidR="00E37FC1" w:rsidRPr="0093698E" w:rsidRDefault="00E37FC1" w:rsidP="00E37FC1">
      <w:pPr>
        <w:pStyle w:val="ListParagraph"/>
        <w:numPr>
          <w:ilvl w:val="0"/>
          <w:numId w:val="12"/>
        </w:numPr>
        <w:rPr>
          <w:rFonts w:cstheme="minorHAnsi"/>
        </w:rPr>
      </w:pPr>
      <w:r w:rsidRPr="0093698E">
        <w:rPr>
          <w:rFonts w:cstheme="minorHAnsi"/>
        </w:rPr>
        <w:t xml:space="preserve">Emailing the Corporate Complaint hotline at: </w:t>
      </w:r>
      <w:r w:rsidRPr="0093698E">
        <w:rPr>
          <w:rFonts w:cstheme="minorHAnsi"/>
          <w:b/>
          <w:bCs/>
        </w:rPr>
        <w:t>GLine@Gaudenzia.org.</w:t>
      </w:r>
    </w:p>
    <w:p w14:paraId="1A7CCAF1" w14:textId="77777777" w:rsidR="00E37FC1" w:rsidRPr="0093698E" w:rsidRDefault="00E37FC1" w:rsidP="00E37FC1">
      <w:pPr>
        <w:pStyle w:val="ListParagraph"/>
        <w:numPr>
          <w:ilvl w:val="0"/>
          <w:numId w:val="12"/>
        </w:numPr>
        <w:rPr>
          <w:rFonts w:cstheme="minorHAnsi"/>
        </w:rPr>
      </w:pPr>
      <w:r w:rsidRPr="0093698E">
        <w:rPr>
          <w:rFonts w:cstheme="minorHAnsi"/>
        </w:rPr>
        <w:t xml:space="preserve">Calling the Corporate Complaint hotline at: </w:t>
      </w:r>
      <w:r w:rsidRPr="0093698E">
        <w:rPr>
          <w:rFonts w:cstheme="minorHAnsi"/>
          <w:b/>
          <w:bCs/>
        </w:rPr>
        <w:t>844-293-5090</w:t>
      </w:r>
      <w:r w:rsidRPr="0093698E">
        <w:rPr>
          <w:rFonts w:cstheme="minorHAnsi"/>
        </w:rPr>
        <w:t>.</w:t>
      </w:r>
    </w:p>
    <w:p w14:paraId="40823978" w14:textId="77777777" w:rsidR="00E37FC1" w:rsidRPr="0093698E" w:rsidRDefault="00E37FC1" w:rsidP="00E37FC1">
      <w:pPr>
        <w:pStyle w:val="ListParagraph"/>
        <w:numPr>
          <w:ilvl w:val="0"/>
          <w:numId w:val="12"/>
        </w:numPr>
        <w:rPr>
          <w:rFonts w:cstheme="minorHAnsi"/>
          <w:b/>
          <w:bCs/>
        </w:rPr>
      </w:pPr>
      <w:r w:rsidRPr="0093698E">
        <w:rPr>
          <w:rFonts w:cstheme="minorHAnsi"/>
        </w:rPr>
        <w:t xml:space="preserve">Writing a letter to Gaudenzia’s Compliance Department located </w:t>
      </w:r>
      <w:r w:rsidRPr="0093698E">
        <w:rPr>
          <w:rFonts w:cstheme="minorHAnsi"/>
          <w:b/>
          <w:bCs/>
        </w:rPr>
        <w:t>at 106 West Main Street, Norristown, Pennsylvania 19401.</w:t>
      </w:r>
    </w:p>
    <w:p w14:paraId="5EE39A17" w14:textId="77777777" w:rsidR="00E37FC1" w:rsidRPr="0093698E" w:rsidRDefault="00E37FC1" w:rsidP="00E37FC1">
      <w:pPr>
        <w:pStyle w:val="ListParagraph"/>
        <w:numPr>
          <w:ilvl w:val="0"/>
          <w:numId w:val="12"/>
        </w:numPr>
        <w:rPr>
          <w:rFonts w:cstheme="minorHAnsi"/>
        </w:rPr>
      </w:pPr>
      <w:r w:rsidRPr="0093698E">
        <w:rPr>
          <w:rFonts w:cstheme="minorHAnsi"/>
        </w:rPr>
        <w:t xml:space="preserve">Submitting a </w:t>
      </w:r>
      <w:r w:rsidRPr="0093698E">
        <w:rPr>
          <w:rFonts w:cstheme="minorHAnsi"/>
          <w:b/>
          <w:bCs/>
        </w:rPr>
        <w:t>written report</w:t>
      </w:r>
      <w:r w:rsidRPr="0093698E">
        <w:rPr>
          <w:rFonts w:cstheme="minorHAnsi"/>
        </w:rPr>
        <w:t xml:space="preserve"> to any employee of Gaudenzia. </w:t>
      </w:r>
    </w:p>
    <w:p w14:paraId="5C9B5AF7" w14:textId="77777777" w:rsidR="00E37FC1" w:rsidRPr="0093698E" w:rsidRDefault="00E37FC1" w:rsidP="00E37FC1">
      <w:pPr>
        <w:pStyle w:val="ListParagraph"/>
        <w:numPr>
          <w:ilvl w:val="0"/>
          <w:numId w:val="12"/>
        </w:numPr>
        <w:rPr>
          <w:rFonts w:cstheme="minorHAnsi"/>
        </w:rPr>
      </w:pPr>
      <w:r w:rsidRPr="0093698E">
        <w:rPr>
          <w:rFonts w:cstheme="minorHAnsi"/>
        </w:rPr>
        <w:t xml:space="preserve">Making </w:t>
      </w:r>
      <w:r w:rsidRPr="0093698E">
        <w:rPr>
          <w:rFonts w:cstheme="minorHAnsi"/>
          <w:b/>
          <w:bCs/>
        </w:rPr>
        <w:t>verbal reports</w:t>
      </w:r>
      <w:r w:rsidRPr="0093698E">
        <w:rPr>
          <w:rFonts w:cstheme="minorHAnsi"/>
        </w:rPr>
        <w:t xml:space="preserve"> to any employee of Gaudenzia. In addition, reports can be made by contacting:</w:t>
      </w:r>
    </w:p>
    <w:p w14:paraId="4EFDA42D" w14:textId="77777777" w:rsidR="00E37FC1" w:rsidRPr="0093698E" w:rsidRDefault="00E37FC1" w:rsidP="00E37FC1">
      <w:pPr>
        <w:pStyle w:val="ListParagraph"/>
        <w:numPr>
          <w:ilvl w:val="0"/>
          <w:numId w:val="11"/>
        </w:numPr>
        <w:rPr>
          <w:rFonts w:cstheme="minorHAnsi"/>
        </w:rPr>
      </w:pPr>
      <w:r w:rsidRPr="0093698E">
        <w:rPr>
          <w:rFonts w:cstheme="minorHAnsi"/>
        </w:rPr>
        <w:t>717-728-2573 PREA Coordinator for the Pennsylvania Department of Corrections.</w:t>
      </w:r>
    </w:p>
    <w:p w14:paraId="73902225" w14:textId="77777777" w:rsidR="00E37FC1" w:rsidRPr="0093698E" w:rsidRDefault="00E37FC1" w:rsidP="00E37FC1">
      <w:pPr>
        <w:pStyle w:val="ListParagraph"/>
        <w:numPr>
          <w:ilvl w:val="0"/>
          <w:numId w:val="11"/>
        </w:numPr>
        <w:rPr>
          <w:rFonts w:cstheme="minorHAnsi"/>
        </w:rPr>
      </w:pPr>
      <w:r w:rsidRPr="0093698E">
        <w:rPr>
          <w:rFonts w:cstheme="minorHAnsi"/>
        </w:rPr>
        <w:t>410-585-3391 PREA Coordinator for Maryland Department of Corrections.</w:t>
      </w:r>
    </w:p>
    <w:p w14:paraId="7B7AD070" w14:textId="77777777" w:rsidR="00E37FC1" w:rsidRPr="0093698E" w:rsidRDefault="00E37FC1" w:rsidP="00E37FC1">
      <w:pPr>
        <w:pStyle w:val="ListParagraph"/>
        <w:numPr>
          <w:ilvl w:val="0"/>
          <w:numId w:val="11"/>
        </w:numPr>
        <w:rPr>
          <w:rFonts w:cstheme="minorHAnsi"/>
        </w:rPr>
      </w:pPr>
      <w:r w:rsidRPr="0093698E">
        <w:rPr>
          <w:rFonts w:cstheme="minorHAnsi"/>
        </w:rPr>
        <w:t>302-857-5345 PREA Coordinator for the Delaware Department of Corrections.</w:t>
      </w:r>
    </w:p>
    <w:p w14:paraId="2C219D72" w14:textId="77777777" w:rsidR="00E37FC1" w:rsidRPr="00AB158F" w:rsidRDefault="00E37FC1" w:rsidP="00E37FC1">
      <w:pPr>
        <w:rPr>
          <w:rFonts w:cstheme="minorHAnsi"/>
        </w:rPr>
      </w:pPr>
    </w:p>
    <w:p w14:paraId="20A1D650" w14:textId="77777777" w:rsidR="00E37FC1" w:rsidRPr="00AB158F" w:rsidRDefault="00E37FC1" w:rsidP="00E37FC1">
      <w:pPr>
        <w:rPr>
          <w:rFonts w:cstheme="minorHAnsi"/>
          <w:b/>
          <w:bCs/>
        </w:rPr>
      </w:pPr>
      <w:r w:rsidRPr="00AB158F">
        <w:rPr>
          <w:rFonts w:cstheme="minorHAnsi"/>
          <w:b/>
          <w:bCs/>
        </w:rPr>
        <w:t>STATISTICS:</w:t>
      </w:r>
    </w:p>
    <w:p w14:paraId="7BA781DE" w14:textId="07707926" w:rsidR="00E37FC1" w:rsidRPr="0008699E" w:rsidRDefault="00E37FC1" w:rsidP="00E37FC1">
      <w:pPr>
        <w:rPr>
          <w:rFonts w:cstheme="minorHAnsi"/>
        </w:rPr>
      </w:pPr>
      <w:r w:rsidRPr="00AB158F">
        <w:rPr>
          <w:rFonts w:cstheme="minorHAnsi"/>
        </w:rPr>
        <w:t xml:space="preserve">Data is collected, compiled, and reviewed according to PREA standards: </w:t>
      </w:r>
      <w:r w:rsidRPr="0008699E">
        <w:rPr>
          <w:rFonts w:cstheme="minorHAnsi"/>
          <w:b/>
          <w:bCs/>
        </w:rPr>
        <w:t xml:space="preserve">§ 115.286 Sexual abuse incident reviews. § 115.287 Data collection. § 115.288 Data review for corrective action </w:t>
      </w:r>
      <w:r w:rsidRPr="0008699E">
        <w:rPr>
          <w:rFonts w:cstheme="minorHAnsi"/>
        </w:rPr>
        <w:t>for the time period 7/01/202</w:t>
      </w:r>
      <w:r w:rsidR="006F57EE">
        <w:rPr>
          <w:rFonts w:cstheme="minorHAnsi"/>
        </w:rPr>
        <w:t>4</w:t>
      </w:r>
      <w:r w:rsidRPr="0008699E">
        <w:rPr>
          <w:rFonts w:cstheme="minorHAnsi"/>
        </w:rPr>
        <w:t xml:space="preserve"> to 6/30/202</w:t>
      </w:r>
      <w:r w:rsidR="006F57EE">
        <w:rPr>
          <w:rFonts w:cstheme="minorHAnsi"/>
        </w:rPr>
        <w:t>5</w:t>
      </w:r>
      <w:r w:rsidRPr="0008699E">
        <w:rPr>
          <w:rFonts w:cstheme="minorHAnsi"/>
        </w:rPr>
        <w:t>.</w:t>
      </w:r>
    </w:p>
    <w:p w14:paraId="642E1470" w14:textId="2BD8ECB6" w:rsidR="00E37FC1" w:rsidRPr="0008699E" w:rsidRDefault="00E37FC1" w:rsidP="00E37FC1">
      <w:pPr>
        <w:rPr>
          <w:rFonts w:cstheme="minorHAnsi"/>
        </w:rPr>
      </w:pPr>
      <w:r w:rsidRPr="0008699E">
        <w:rPr>
          <w:rFonts w:cstheme="minorHAnsi"/>
        </w:rPr>
        <w:t xml:space="preserve">The following are categories of reported allegations within </w:t>
      </w:r>
      <w:r w:rsidR="00BB74A9" w:rsidRPr="00BB74A9">
        <w:rPr>
          <w:rFonts w:cstheme="minorHAnsi"/>
        </w:rPr>
        <w:t>Gaudenzia DRC</w:t>
      </w:r>
      <w:r w:rsidRPr="0008699E">
        <w:rPr>
          <w:rFonts w:cstheme="minorHAnsi"/>
        </w:rPr>
        <w:t>:</w:t>
      </w:r>
    </w:p>
    <w:p w14:paraId="56D2F104" w14:textId="77777777" w:rsidR="00E37FC1" w:rsidRPr="00BC363C" w:rsidRDefault="00E37FC1" w:rsidP="00E37FC1">
      <w:pPr>
        <w:pStyle w:val="ListParagraph"/>
        <w:numPr>
          <w:ilvl w:val="0"/>
          <w:numId w:val="2"/>
        </w:numPr>
        <w:rPr>
          <w:rFonts w:cstheme="minorHAnsi"/>
          <w:b/>
          <w:bCs/>
        </w:rPr>
      </w:pPr>
      <w:r w:rsidRPr="00AB158F">
        <w:rPr>
          <w:rFonts w:cstheme="minorHAnsi"/>
          <w:b/>
          <w:bCs/>
        </w:rPr>
        <w:t xml:space="preserve">Client </w:t>
      </w:r>
      <w:r>
        <w:rPr>
          <w:rFonts w:cstheme="minorHAnsi"/>
          <w:b/>
          <w:bCs/>
        </w:rPr>
        <w:t>to</w:t>
      </w:r>
      <w:r w:rsidRPr="00AB158F">
        <w:rPr>
          <w:rFonts w:cstheme="minorHAnsi"/>
          <w:b/>
          <w:bCs/>
        </w:rPr>
        <w:t xml:space="preserve"> Client (C/C) sexual abuse </w:t>
      </w:r>
    </w:p>
    <w:p w14:paraId="7575089B" w14:textId="77777777" w:rsidR="00E37FC1" w:rsidRPr="00BC363C" w:rsidRDefault="00E37FC1" w:rsidP="00E37FC1">
      <w:pPr>
        <w:pStyle w:val="ListParagraph"/>
        <w:numPr>
          <w:ilvl w:val="0"/>
          <w:numId w:val="2"/>
        </w:numPr>
        <w:rPr>
          <w:rFonts w:cstheme="minorHAnsi"/>
          <w:b/>
          <w:bCs/>
        </w:rPr>
      </w:pPr>
      <w:r w:rsidRPr="00AB158F">
        <w:rPr>
          <w:rFonts w:cstheme="minorHAnsi"/>
          <w:b/>
          <w:bCs/>
        </w:rPr>
        <w:t xml:space="preserve">Client </w:t>
      </w:r>
      <w:r>
        <w:rPr>
          <w:rFonts w:cstheme="minorHAnsi"/>
          <w:b/>
          <w:bCs/>
        </w:rPr>
        <w:t>to</w:t>
      </w:r>
      <w:r w:rsidRPr="00AB158F">
        <w:rPr>
          <w:rFonts w:cstheme="minorHAnsi"/>
          <w:b/>
          <w:bCs/>
        </w:rPr>
        <w:t xml:space="preserve"> Client sexual harassment </w:t>
      </w:r>
    </w:p>
    <w:p w14:paraId="25D82091" w14:textId="77777777" w:rsidR="00E37FC1" w:rsidRPr="00BC363C" w:rsidRDefault="00E37FC1" w:rsidP="00E37FC1">
      <w:pPr>
        <w:pStyle w:val="ListParagraph"/>
        <w:numPr>
          <w:ilvl w:val="0"/>
          <w:numId w:val="2"/>
        </w:numPr>
        <w:rPr>
          <w:rFonts w:cstheme="minorHAnsi"/>
          <w:b/>
          <w:bCs/>
        </w:rPr>
      </w:pPr>
      <w:r w:rsidRPr="00AB158F">
        <w:rPr>
          <w:rFonts w:cstheme="minorHAnsi"/>
          <w:b/>
          <w:bCs/>
        </w:rPr>
        <w:t xml:space="preserve">Staff </w:t>
      </w:r>
      <w:r>
        <w:rPr>
          <w:rFonts w:cstheme="minorHAnsi"/>
          <w:b/>
          <w:bCs/>
        </w:rPr>
        <w:t>to</w:t>
      </w:r>
      <w:r w:rsidRPr="00AB158F">
        <w:rPr>
          <w:rFonts w:cstheme="minorHAnsi"/>
          <w:b/>
          <w:bCs/>
        </w:rPr>
        <w:t xml:space="preserve"> Client (S/C) sexual abuse</w:t>
      </w:r>
    </w:p>
    <w:p w14:paraId="6F6610B2" w14:textId="77777777" w:rsidR="00E37FC1" w:rsidRDefault="00E37FC1" w:rsidP="00E37FC1">
      <w:pPr>
        <w:pStyle w:val="ListParagraph"/>
        <w:numPr>
          <w:ilvl w:val="0"/>
          <w:numId w:val="2"/>
        </w:numPr>
        <w:rPr>
          <w:rFonts w:cstheme="minorHAnsi"/>
          <w:b/>
          <w:bCs/>
        </w:rPr>
      </w:pPr>
      <w:r w:rsidRPr="00AB158F">
        <w:rPr>
          <w:rFonts w:cstheme="minorHAnsi"/>
          <w:b/>
          <w:bCs/>
        </w:rPr>
        <w:t xml:space="preserve">Staff </w:t>
      </w:r>
      <w:r>
        <w:rPr>
          <w:rFonts w:cstheme="minorHAnsi"/>
          <w:b/>
          <w:bCs/>
        </w:rPr>
        <w:t>to</w:t>
      </w:r>
      <w:r w:rsidRPr="00AB158F">
        <w:rPr>
          <w:rFonts w:cstheme="minorHAnsi"/>
          <w:b/>
          <w:bCs/>
        </w:rPr>
        <w:t xml:space="preserve"> Client sexual harassment</w:t>
      </w:r>
    </w:p>
    <w:p w14:paraId="36A06FDB" w14:textId="77777777" w:rsidR="00E37FC1" w:rsidRDefault="00E37FC1" w:rsidP="00F07F21">
      <w:pPr>
        <w:rPr>
          <w:rFonts w:cstheme="minorHAnsi"/>
        </w:rPr>
      </w:pPr>
    </w:p>
    <w:p w14:paraId="6A6C704D" w14:textId="77777777" w:rsidR="00E37FC1" w:rsidRDefault="00E37FC1" w:rsidP="00F07F21">
      <w:pPr>
        <w:rPr>
          <w:rFonts w:cstheme="minorHAnsi"/>
        </w:rPr>
      </w:pPr>
    </w:p>
    <w:p w14:paraId="418AAD58" w14:textId="77777777" w:rsidR="00E37FC1" w:rsidRDefault="00E37FC1" w:rsidP="00F07F21">
      <w:pPr>
        <w:rPr>
          <w:rFonts w:cstheme="minorHAnsi"/>
        </w:rPr>
      </w:pPr>
    </w:p>
    <w:p w14:paraId="41E85D65" w14:textId="77777777" w:rsidR="00E37FC1" w:rsidRDefault="00E37FC1" w:rsidP="00F07F21">
      <w:pPr>
        <w:rPr>
          <w:rFonts w:cstheme="minorHAnsi"/>
        </w:rPr>
      </w:pPr>
    </w:p>
    <w:p w14:paraId="79A092AE" w14:textId="77777777" w:rsidR="00E37FC1" w:rsidRDefault="00E37FC1" w:rsidP="00F07F21">
      <w:pPr>
        <w:rPr>
          <w:rFonts w:cstheme="minorHAnsi"/>
        </w:rPr>
      </w:pPr>
    </w:p>
    <w:p w14:paraId="2A80F070" w14:textId="3A3AB78E" w:rsidR="00614C24" w:rsidRPr="00E37FC1" w:rsidRDefault="007B59F1" w:rsidP="00F07F21">
      <w:pPr>
        <w:rPr>
          <w:rFonts w:cstheme="minorHAnsi"/>
          <w:b/>
          <w:bCs/>
        </w:rPr>
      </w:pPr>
      <w:r w:rsidRPr="00E37FC1">
        <w:rPr>
          <w:rFonts w:cstheme="minorHAnsi"/>
          <w:b/>
          <w:bCs/>
        </w:rPr>
        <w:t>T</w:t>
      </w:r>
      <w:r w:rsidR="00614C24" w:rsidRPr="00E37FC1">
        <w:rPr>
          <w:rFonts w:cstheme="minorHAnsi"/>
          <w:b/>
          <w:bCs/>
        </w:rPr>
        <w:t xml:space="preserve">OTAL NUMBER OF ALL PREA ALLEGATIONS BY </w:t>
      </w:r>
      <w:r w:rsidR="00444C50" w:rsidRPr="00E37FC1">
        <w:rPr>
          <w:rFonts w:cstheme="minorHAnsi"/>
          <w:b/>
          <w:bCs/>
        </w:rPr>
        <w:t>OUTCOME</w:t>
      </w:r>
      <w:bookmarkStart w:id="2" w:name="_Hlk112229938"/>
    </w:p>
    <w:tbl>
      <w:tblPr>
        <w:tblStyle w:val="TableGrid"/>
        <w:tblW w:w="9360" w:type="dxa"/>
        <w:tblInd w:w="-275" w:type="dxa"/>
        <w:tblLayout w:type="fixed"/>
        <w:tblLook w:val="04A0" w:firstRow="1" w:lastRow="0" w:firstColumn="1" w:lastColumn="0" w:noHBand="0" w:noVBand="1"/>
      </w:tblPr>
      <w:tblGrid>
        <w:gridCol w:w="630"/>
        <w:gridCol w:w="1710"/>
        <w:gridCol w:w="1710"/>
        <w:gridCol w:w="1080"/>
        <w:gridCol w:w="1350"/>
        <w:gridCol w:w="1350"/>
        <w:gridCol w:w="1530"/>
      </w:tblGrid>
      <w:tr w:rsidR="004C0C53" w:rsidRPr="00AB158F" w14:paraId="14C4F3E3" w14:textId="000FE540" w:rsidTr="00BC363C">
        <w:tc>
          <w:tcPr>
            <w:tcW w:w="2340" w:type="dxa"/>
            <w:gridSpan w:val="2"/>
          </w:tcPr>
          <w:p w14:paraId="3D286214" w14:textId="79DA87B8" w:rsidR="00B63A88" w:rsidRPr="00AB158F" w:rsidRDefault="00113F74" w:rsidP="00F07F21">
            <w:pPr>
              <w:rPr>
                <w:rFonts w:cstheme="minorHAnsi"/>
                <w:b/>
                <w:bCs/>
              </w:rPr>
            </w:pPr>
            <w:r w:rsidRPr="00AB158F">
              <w:rPr>
                <w:rFonts w:cstheme="minorHAnsi"/>
                <w:b/>
                <w:bCs/>
              </w:rPr>
              <w:t xml:space="preserve">Gaudenzia </w:t>
            </w:r>
            <w:r w:rsidR="00D62EC8" w:rsidRPr="00AB158F">
              <w:rPr>
                <w:rFonts w:cstheme="minorHAnsi"/>
                <w:b/>
                <w:bCs/>
              </w:rPr>
              <w:t>Facility</w:t>
            </w:r>
          </w:p>
        </w:tc>
        <w:tc>
          <w:tcPr>
            <w:tcW w:w="1710" w:type="dxa"/>
          </w:tcPr>
          <w:p w14:paraId="5147714E" w14:textId="12881D58" w:rsidR="00B63A88" w:rsidRPr="00AB158F" w:rsidRDefault="00B63A88" w:rsidP="00F07F21">
            <w:pPr>
              <w:rPr>
                <w:rFonts w:cstheme="minorHAnsi"/>
                <w:b/>
                <w:bCs/>
              </w:rPr>
            </w:pPr>
            <w:r w:rsidRPr="00AB158F">
              <w:rPr>
                <w:rFonts w:cstheme="minorHAnsi"/>
                <w:b/>
                <w:bCs/>
              </w:rPr>
              <w:t>Total Allegations</w:t>
            </w:r>
          </w:p>
        </w:tc>
        <w:tc>
          <w:tcPr>
            <w:tcW w:w="1080" w:type="dxa"/>
          </w:tcPr>
          <w:p w14:paraId="3CD2A796" w14:textId="7852A8C6" w:rsidR="00B63A88" w:rsidRPr="00AB158F" w:rsidRDefault="00B63A88" w:rsidP="00F07F21">
            <w:pPr>
              <w:rPr>
                <w:rFonts w:cstheme="minorHAnsi"/>
                <w:b/>
                <w:bCs/>
              </w:rPr>
            </w:pPr>
            <w:r w:rsidRPr="00AB158F">
              <w:rPr>
                <w:rFonts w:cstheme="minorHAnsi"/>
                <w:b/>
                <w:bCs/>
              </w:rPr>
              <w:t>Substantiated</w:t>
            </w:r>
          </w:p>
        </w:tc>
        <w:tc>
          <w:tcPr>
            <w:tcW w:w="1350" w:type="dxa"/>
          </w:tcPr>
          <w:p w14:paraId="7873EEB2" w14:textId="2CE5FAA7" w:rsidR="00B63A88" w:rsidRPr="00AB158F" w:rsidRDefault="00B63A88" w:rsidP="00F07F21">
            <w:pPr>
              <w:rPr>
                <w:rFonts w:cstheme="minorHAnsi"/>
                <w:b/>
                <w:bCs/>
              </w:rPr>
            </w:pPr>
            <w:r w:rsidRPr="00AB158F">
              <w:rPr>
                <w:rFonts w:cstheme="minorHAnsi"/>
                <w:b/>
                <w:bCs/>
              </w:rPr>
              <w:t>Unsubstantiated</w:t>
            </w:r>
          </w:p>
        </w:tc>
        <w:tc>
          <w:tcPr>
            <w:tcW w:w="1350" w:type="dxa"/>
          </w:tcPr>
          <w:p w14:paraId="12990E44" w14:textId="234873E1" w:rsidR="00B63A88" w:rsidRPr="00AB158F" w:rsidRDefault="00B63A88" w:rsidP="00F07F21">
            <w:pPr>
              <w:rPr>
                <w:rFonts w:cstheme="minorHAnsi"/>
                <w:b/>
                <w:bCs/>
              </w:rPr>
            </w:pPr>
            <w:r w:rsidRPr="00AB158F">
              <w:rPr>
                <w:rFonts w:cstheme="minorHAnsi"/>
                <w:b/>
                <w:bCs/>
              </w:rPr>
              <w:t>Unfounded</w:t>
            </w:r>
          </w:p>
        </w:tc>
        <w:tc>
          <w:tcPr>
            <w:tcW w:w="1530" w:type="dxa"/>
          </w:tcPr>
          <w:p w14:paraId="7CDA69BD" w14:textId="619A3FC5" w:rsidR="00B63A88" w:rsidRPr="00AB158F" w:rsidRDefault="00B63A88" w:rsidP="00F07F21">
            <w:pPr>
              <w:rPr>
                <w:rFonts w:cstheme="minorHAnsi"/>
                <w:b/>
                <w:bCs/>
              </w:rPr>
            </w:pPr>
            <w:r w:rsidRPr="00AB158F">
              <w:rPr>
                <w:rFonts w:cstheme="minorHAnsi"/>
                <w:b/>
                <w:bCs/>
              </w:rPr>
              <w:t>Ongoing Investigation</w:t>
            </w:r>
          </w:p>
        </w:tc>
      </w:tr>
      <w:tr w:rsidR="00177074" w:rsidRPr="00AB158F" w14:paraId="7D6BC9C3" w14:textId="13EEADC7" w:rsidTr="000B2938">
        <w:trPr>
          <w:trHeight w:val="692"/>
        </w:trPr>
        <w:tc>
          <w:tcPr>
            <w:tcW w:w="630" w:type="dxa"/>
          </w:tcPr>
          <w:p w14:paraId="7FD463C8" w14:textId="22556A55" w:rsidR="00177074" w:rsidRPr="00AB158F" w:rsidRDefault="000B2938" w:rsidP="00F07F21">
            <w:pPr>
              <w:rPr>
                <w:rFonts w:cstheme="minorHAnsi"/>
              </w:rPr>
            </w:pPr>
            <w:r>
              <w:rPr>
                <w:rFonts w:cstheme="minorHAnsi"/>
              </w:rPr>
              <w:t>PA</w:t>
            </w:r>
          </w:p>
        </w:tc>
        <w:tc>
          <w:tcPr>
            <w:tcW w:w="1710" w:type="dxa"/>
          </w:tcPr>
          <w:p w14:paraId="62CD133F" w14:textId="158F3A8C" w:rsidR="00177074" w:rsidRPr="00AB158F" w:rsidRDefault="000B2938" w:rsidP="00F07F21">
            <w:pPr>
              <w:rPr>
                <w:rFonts w:cstheme="minorHAnsi"/>
              </w:rPr>
            </w:pPr>
            <w:r>
              <w:rPr>
                <w:rFonts w:cstheme="minorHAnsi"/>
              </w:rPr>
              <w:t>DRC</w:t>
            </w:r>
          </w:p>
        </w:tc>
        <w:tc>
          <w:tcPr>
            <w:tcW w:w="1710" w:type="dxa"/>
          </w:tcPr>
          <w:p w14:paraId="2AFD2024" w14:textId="77777777" w:rsidR="006C33BF" w:rsidRDefault="006C33BF" w:rsidP="00F07F21">
            <w:pPr>
              <w:rPr>
                <w:rFonts w:cstheme="minorHAnsi"/>
              </w:rPr>
            </w:pPr>
          </w:p>
          <w:p w14:paraId="7068322C" w14:textId="71CD218D" w:rsidR="00177074" w:rsidRPr="00720705" w:rsidRDefault="00DC0311" w:rsidP="00F07F21">
            <w:pPr>
              <w:rPr>
                <w:rFonts w:cstheme="minorHAnsi"/>
                <w:b/>
                <w:bCs/>
              </w:rPr>
            </w:pPr>
            <w:r>
              <w:rPr>
                <w:rFonts w:cstheme="minorHAnsi"/>
                <w:b/>
                <w:bCs/>
              </w:rPr>
              <w:t>5</w:t>
            </w:r>
          </w:p>
        </w:tc>
        <w:tc>
          <w:tcPr>
            <w:tcW w:w="1080" w:type="dxa"/>
          </w:tcPr>
          <w:p w14:paraId="2662DA8E" w14:textId="77777777" w:rsidR="006C33BF" w:rsidRDefault="006C33BF" w:rsidP="00F07F21">
            <w:pPr>
              <w:rPr>
                <w:rFonts w:cstheme="minorHAnsi"/>
              </w:rPr>
            </w:pPr>
          </w:p>
          <w:p w14:paraId="6859BD77" w14:textId="0FD11B6B" w:rsidR="00177074" w:rsidRPr="00720705" w:rsidRDefault="00711005" w:rsidP="00F07F21">
            <w:pPr>
              <w:rPr>
                <w:rFonts w:cstheme="minorHAnsi"/>
                <w:b/>
                <w:bCs/>
              </w:rPr>
            </w:pPr>
            <w:r>
              <w:rPr>
                <w:rFonts w:cstheme="minorHAnsi"/>
                <w:b/>
                <w:bCs/>
              </w:rPr>
              <w:t>1</w:t>
            </w:r>
          </w:p>
        </w:tc>
        <w:tc>
          <w:tcPr>
            <w:tcW w:w="1350" w:type="dxa"/>
          </w:tcPr>
          <w:p w14:paraId="49604C25" w14:textId="77777777" w:rsidR="006C33BF" w:rsidRDefault="006C33BF" w:rsidP="00F07F21">
            <w:pPr>
              <w:rPr>
                <w:rFonts w:cstheme="minorHAnsi"/>
              </w:rPr>
            </w:pPr>
          </w:p>
          <w:p w14:paraId="55C66542" w14:textId="5376E8AC" w:rsidR="00177074" w:rsidRPr="00720705" w:rsidRDefault="00E81455" w:rsidP="00F07F21">
            <w:pPr>
              <w:rPr>
                <w:rFonts w:cstheme="minorHAnsi"/>
                <w:b/>
                <w:bCs/>
              </w:rPr>
            </w:pPr>
            <w:r>
              <w:rPr>
                <w:rFonts w:cstheme="minorHAnsi"/>
                <w:b/>
                <w:bCs/>
              </w:rPr>
              <w:t>2</w:t>
            </w:r>
          </w:p>
        </w:tc>
        <w:tc>
          <w:tcPr>
            <w:tcW w:w="1350" w:type="dxa"/>
          </w:tcPr>
          <w:p w14:paraId="1359A5E5" w14:textId="77777777" w:rsidR="006C33BF" w:rsidRDefault="006C33BF" w:rsidP="00F07F21">
            <w:pPr>
              <w:rPr>
                <w:rFonts w:cstheme="minorHAnsi"/>
              </w:rPr>
            </w:pPr>
          </w:p>
          <w:p w14:paraId="37276573" w14:textId="0E55F9B7" w:rsidR="00177074" w:rsidRPr="00720705" w:rsidRDefault="00217878" w:rsidP="00F07F21">
            <w:pPr>
              <w:rPr>
                <w:rFonts w:cstheme="minorHAnsi"/>
                <w:b/>
                <w:bCs/>
              </w:rPr>
            </w:pPr>
            <w:r w:rsidRPr="00720705">
              <w:rPr>
                <w:rFonts w:cstheme="minorHAnsi"/>
                <w:b/>
                <w:bCs/>
              </w:rPr>
              <w:t>0</w:t>
            </w:r>
          </w:p>
        </w:tc>
        <w:tc>
          <w:tcPr>
            <w:tcW w:w="1530" w:type="dxa"/>
          </w:tcPr>
          <w:p w14:paraId="4580DE06" w14:textId="77777777" w:rsidR="00177074" w:rsidRDefault="00177074" w:rsidP="00F07F21">
            <w:pPr>
              <w:rPr>
                <w:rFonts w:cstheme="minorHAnsi"/>
              </w:rPr>
            </w:pPr>
          </w:p>
          <w:p w14:paraId="468D5ADF" w14:textId="68134015" w:rsidR="00720705" w:rsidRPr="00720705" w:rsidRDefault="002E2BA9" w:rsidP="00F07F21">
            <w:pPr>
              <w:rPr>
                <w:rFonts w:cstheme="minorHAnsi"/>
                <w:b/>
                <w:bCs/>
              </w:rPr>
            </w:pPr>
            <w:r>
              <w:rPr>
                <w:rFonts w:cstheme="minorHAnsi"/>
                <w:b/>
                <w:bCs/>
              </w:rPr>
              <w:t>2</w:t>
            </w:r>
          </w:p>
        </w:tc>
      </w:tr>
      <w:bookmarkEnd w:id="2"/>
    </w:tbl>
    <w:p w14:paraId="1A435A65" w14:textId="24EFA5C4" w:rsidR="001772B5" w:rsidRPr="00AB158F" w:rsidRDefault="001772B5" w:rsidP="00177074">
      <w:pPr>
        <w:rPr>
          <w:rFonts w:cstheme="minorHAnsi"/>
        </w:rPr>
      </w:pPr>
    </w:p>
    <w:p w14:paraId="1EB13429" w14:textId="3FB26789" w:rsidR="00F4147D" w:rsidRPr="00E37FC1" w:rsidRDefault="009A2455" w:rsidP="00F4147D">
      <w:pPr>
        <w:rPr>
          <w:rFonts w:cstheme="minorHAnsi"/>
          <w:b/>
          <w:bCs/>
        </w:rPr>
      </w:pPr>
      <w:r w:rsidRPr="00E37FC1">
        <w:rPr>
          <w:rFonts w:cstheme="minorHAnsi"/>
          <w:b/>
          <w:bCs/>
        </w:rPr>
        <w:t>TOTAL NUMBER OF ALL PREA ALLEGATIONS BY CATEGORY</w:t>
      </w:r>
    </w:p>
    <w:tbl>
      <w:tblPr>
        <w:tblStyle w:val="TableGrid"/>
        <w:tblW w:w="9360" w:type="dxa"/>
        <w:tblInd w:w="-275" w:type="dxa"/>
        <w:tblLayout w:type="fixed"/>
        <w:tblLook w:val="04A0" w:firstRow="1" w:lastRow="0" w:firstColumn="1" w:lastColumn="0" w:noHBand="0" w:noVBand="1"/>
      </w:tblPr>
      <w:tblGrid>
        <w:gridCol w:w="2700"/>
        <w:gridCol w:w="1710"/>
        <w:gridCol w:w="1260"/>
        <w:gridCol w:w="1440"/>
        <w:gridCol w:w="1350"/>
        <w:gridCol w:w="900"/>
      </w:tblGrid>
      <w:tr w:rsidR="00F4147D" w:rsidRPr="00AB158F" w14:paraId="1EF70C53" w14:textId="77777777" w:rsidTr="00BC363C">
        <w:tc>
          <w:tcPr>
            <w:tcW w:w="2700" w:type="dxa"/>
          </w:tcPr>
          <w:p w14:paraId="31E3642B" w14:textId="77777777" w:rsidR="00232CBE" w:rsidRDefault="00F4147D" w:rsidP="00855E30">
            <w:pPr>
              <w:rPr>
                <w:rFonts w:cstheme="minorHAnsi"/>
                <w:b/>
                <w:bCs/>
              </w:rPr>
            </w:pPr>
            <w:r w:rsidRPr="00AB158F">
              <w:rPr>
                <w:rFonts w:cstheme="minorHAnsi"/>
                <w:b/>
                <w:bCs/>
              </w:rPr>
              <w:t>Gaudenzia Facility</w:t>
            </w:r>
            <w:r w:rsidR="00232CBE">
              <w:rPr>
                <w:rFonts w:cstheme="minorHAnsi"/>
                <w:b/>
                <w:bCs/>
              </w:rPr>
              <w:t xml:space="preserve"> </w:t>
            </w:r>
          </w:p>
          <w:p w14:paraId="0F2AD314" w14:textId="10629B10" w:rsidR="00F4147D" w:rsidRPr="00AB158F" w:rsidRDefault="00232CBE" w:rsidP="00855E30">
            <w:pPr>
              <w:rPr>
                <w:rFonts w:cstheme="minorHAnsi"/>
                <w:b/>
                <w:bCs/>
              </w:rPr>
            </w:pPr>
            <w:r>
              <w:rPr>
                <w:rFonts w:cstheme="minorHAnsi"/>
                <w:b/>
                <w:bCs/>
              </w:rPr>
              <w:t>DRC</w:t>
            </w:r>
          </w:p>
        </w:tc>
        <w:tc>
          <w:tcPr>
            <w:tcW w:w="1710" w:type="dxa"/>
          </w:tcPr>
          <w:p w14:paraId="757550FC" w14:textId="77777777" w:rsidR="00F4147D" w:rsidRDefault="00F4147D" w:rsidP="00855E30">
            <w:pPr>
              <w:rPr>
                <w:rFonts w:cstheme="minorHAnsi"/>
                <w:b/>
                <w:bCs/>
              </w:rPr>
            </w:pPr>
            <w:r w:rsidRPr="00AB158F">
              <w:rPr>
                <w:rFonts w:cstheme="minorHAnsi"/>
                <w:b/>
                <w:bCs/>
              </w:rPr>
              <w:t>Total Allegations</w:t>
            </w:r>
          </w:p>
          <w:p w14:paraId="3F5431BF" w14:textId="77777777" w:rsidR="006C33BF" w:rsidRDefault="006C33BF" w:rsidP="00855E30">
            <w:pPr>
              <w:rPr>
                <w:rFonts w:cstheme="minorHAnsi"/>
                <w:b/>
                <w:bCs/>
              </w:rPr>
            </w:pPr>
          </w:p>
          <w:p w14:paraId="78F052FF" w14:textId="21905B45" w:rsidR="00232CBE" w:rsidRPr="00AB158F" w:rsidRDefault="00E81455" w:rsidP="00855E30">
            <w:pPr>
              <w:rPr>
                <w:rFonts w:cstheme="minorHAnsi"/>
                <w:b/>
                <w:bCs/>
              </w:rPr>
            </w:pPr>
            <w:r>
              <w:rPr>
                <w:rFonts w:cstheme="minorHAnsi"/>
                <w:b/>
                <w:bCs/>
              </w:rPr>
              <w:t>5</w:t>
            </w:r>
          </w:p>
        </w:tc>
        <w:tc>
          <w:tcPr>
            <w:tcW w:w="1260" w:type="dxa"/>
          </w:tcPr>
          <w:p w14:paraId="0884AB15" w14:textId="77777777" w:rsidR="00F4147D" w:rsidRDefault="00EB7A31" w:rsidP="00855E30">
            <w:pPr>
              <w:rPr>
                <w:rFonts w:cstheme="minorHAnsi"/>
                <w:b/>
                <w:bCs/>
              </w:rPr>
            </w:pPr>
            <w:r w:rsidRPr="00AB158F">
              <w:rPr>
                <w:rFonts w:cstheme="minorHAnsi"/>
                <w:b/>
                <w:bCs/>
              </w:rPr>
              <w:t>C/C A</w:t>
            </w:r>
            <w:r w:rsidR="00E9737B" w:rsidRPr="00AB158F">
              <w:rPr>
                <w:rFonts w:cstheme="minorHAnsi"/>
                <w:b/>
                <w:bCs/>
              </w:rPr>
              <w:t>buse</w:t>
            </w:r>
          </w:p>
          <w:p w14:paraId="02830933" w14:textId="77777777" w:rsidR="00951F96" w:rsidRDefault="00951F96" w:rsidP="00951F96">
            <w:pPr>
              <w:rPr>
                <w:rFonts w:cstheme="minorHAnsi"/>
                <w:b/>
                <w:bCs/>
              </w:rPr>
            </w:pPr>
          </w:p>
          <w:p w14:paraId="0E3C3516" w14:textId="77777777" w:rsidR="006C33BF" w:rsidRDefault="006C33BF" w:rsidP="00951F96">
            <w:pPr>
              <w:rPr>
                <w:rFonts w:cstheme="minorHAnsi"/>
                <w:b/>
                <w:bCs/>
              </w:rPr>
            </w:pPr>
          </w:p>
          <w:p w14:paraId="36ACEB56" w14:textId="4B586A7D" w:rsidR="00951F96" w:rsidRPr="00951F96" w:rsidRDefault="00AC7312" w:rsidP="00951F96">
            <w:pPr>
              <w:rPr>
                <w:rFonts w:cstheme="minorHAnsi"/>
                <w:b/>
                <w:bCs/>
              </w:rPr>
            </w:pPr>
            <w:r>
              <w:rPr>
                <w:rFonts w:cstheme="minorHAnsi"/>
                <w:b/>
                <w:bCs/>
              </w:rPr>
              <w:t>3</w:t>
            </w:r>
          </w:p>
        </w:tc>
        <w:tc>
          <w:tcPr>
            <w:tcW w:w="1440" w:type="dxa"/>
          </w:tcPr>
          <w:p w14:paraId="08F8327A" w14:textId="77777777" w:rsidR="00F4147D" w:rsidRDefault="00EB7A31" w:rsidP="00855E30">
            <w:pPr>
              <w:rPr>
                <w:rFonts w:cstheme="minorHAnsi"/>
                <w:b/>
                <w:bCs/>
              </w:rPr>
            </w:pPr>
            <w:r w:rsidRPr="00AB158F">
              <w:rPr>
                <w:rFonts w:cstheme="minorHAnsi"/>
                <w:b/>
                <w:bCs/>
              </w:rPr>
              <w:t>C/C</w:t>
            </w:r>
            <w:r w:rsidR="00E9737B" w:rsidRPr="00AB158F">
              <w:rPr>
                <w:rFonts w:cstheme="minorHAnsi"/>
                <w:b/>
                <w:bCs/>
              </w:rPr>
              <w:t xml:space="preserve"> Harassment</w:t>
            </w:r>
          </w:p>
          <w:p w14:paraId="7CB74FFF" w14:textId="77777777" w:rsidR="00283CEF" w:rsidRDefault="00283CEF" w:rsidP="00855E30">
            <w:pPr>
              <w:rPr>
                <w:rFonts w:cstheme="minorHAnsi"/>
                <w:b/>
                <w:bCs/>
              </w:rPr>
            </w:pPr>
          </w:p>
          <w:p w14:paraId="22CD0EE5" w14:textId="50FB3F34" w:rsidR="00586466" w:rsidRPr="00AB158F" w:rsidRDefault="00AC7312" w:rsidP="00855E30">
            <w:pPr>
              <w:rPr>
                <w:rFonts w:cstheme="minorHAnsi"/>
                <w:b/>
                <w:bCs/>
              </w:rPr>
            </w:pPr>
            <w:r>
              <w:rPr>
                <w:rFonts w:cstheme="minorHAnsi"/>
                <w:b/>
                <w:bCs/>
              </w:rPr>
              <w:t>1</w:t>
            </w:r>
          </w:p>
        </w:tc>
        <w:tc>
          <w:tcPr>
            <w:tcW w:w="1350" w:type="dxa"/>
          </w:tcPr>
          <w:p w14:paraId="6659977E" w14:textId="77777777" w:rsidR="00F4147D" w:rsidRDefault="00E9737B" w:rsidP="00855E30">
            <w:pPr>
              <w:rPr>
                <w:rFonts w:cstheme="minorHAnsi"/>
                <w:b/>
                <w:bCs/>
              </w:rPr>
            </w:pPr>
            <w:r w:rsidRPr="00AB158F">
              <w:rPr>
                <w:rFonts w:cstheme="minorHAnsi"/>
                <w:b/>
                <w:bCs/>
              </w:rPr>
              <w:t>S/C Abuse</w:t>
            </w:r>
          </w:p>
          <w:p w14:paraId="55F7CE6E" w14:textId="77777777" w:rsidR="002C37E1" w:rsidRPr="002C37E1" w:rsidRDefault="002C37E1" w:rsidP="002C37E1">
            <w:pPr>
              <w:rPr>
                <w:rFonts w:cstheme="minorHAnsi"/>
              </w:rPr>
            </w:pPr>
          </w:p>
          <w:p w14:paraId="7C2EE1C1" w14:textId="77777777" w:rsidR="006C33BF" w:rsidRDefault="006C33BF" w:rsidP="002C37E1">
            <w:pPr>
              <w:rPr>
                <w:rFonts w:cstheme="minorHAnsi"/>
                <w:b/>
                <w:bCs/>
              </w:rPr>
            </w:pPr>
          </w:p>
          <w:p w14:paraId="2FC13A10" w14:textId="18266752" w:rsidR="002C37E1" w:rsidRPr="002C37E1" w:rsidRDefault="00AC7312" w:rsidP="002C37E1">
            <w:pPr>
              <w:rPr>
                <w:rFonts w:cstheme="minorHAnsi"/>
                <w:b/>
                <w:bCs/>
              </w:rPr>
            </w:pPr>
            <w:r>
              <w:rPr>
                <w:rFonts w:cstheme="minorHAnsi"/>
                <w:b/>
                <w:bCs/>
              </w:rPr>
              <w:t>0</w:t>
            </w:r>
          </w:p>
        </w:tc>
        <w:tc>
          <w:tcPr>
            <w:tcW w:w="900" w:type="dxa"/>
          </w:tcPr>
          <w:p w14:paraId="148A7D62" w14:textId="77777777" w:rsidR="00F4147D" w:rsidRDefault="00E9737B" w:rsidP="00855E30">
            <w:pPr>
              <w:rPr>
                <w:rFonts w:cstheme="minorHAnsi"/>
                <w:b/>
                <w:bCs/>
              </w:rPr>
            </w:pPr>
            <w:r w:rsidRPr="00AB158F">
              <w:rPr>
                <w:rFonts w:cstheme="minorHAnsi"/>
                <w:b/>
                <w:bCs/>
              </w:rPr>
              <w:t>S/C Harassment</w:t>
            </w:r>
            <w:r w:rsidR="00283CEF">
              <w:rPr>
                <w:rFonts w:cstheme="minorHAnsi"/>
                <w:b/>
                <w:bCs/>
              </w:rPr>
              <w:t xml:space="preserve"> </w:t>
            </w:r>
          </w:p>
          <w:p w14:paraId="22DD4D9C" w14:textId="53C51509" w:rsidR="006C33BF" w:rsidRPr="00AB158F" w:rsidRDefault="00AC7312" w:rsidP="00855E30">
            <w:pPr>
              <w:rPr>
                <w:rFonts w:cstheme="minorHAnsi"/>
                <w:b/>
                <w:bCs/>
              </w:rPr>
            </w:pPr>
            <w:r>
              <w:rPr>
                <w:rFonts w:cstheme="minorHAnsi"/>
                <w:b/>
                <w:bCs/>
              </w:rPr>
              <w:t>1</w:t>
            </w:r>
          </w:p>
        </w:tc>
      </w:tr>
    </w:tbl>
    <w:p w14:paraId="7721658C" w14:textId="5741A22C" w:rsidR="001D690B" w:rsidRDefault="001D690B" w:rsidP="00177074">
      <w:pPr>
        <w:rPr>
          <w:rFonts w:cstheme="minorHAnsi"/>
          <w:b/>
          <w:bCs/>
        </w:rPr>
      </w:pPr>
    </w:p>
    <w:p w14:paraId="0BF7502C" w14:textId="774E9718" w:rsidR="001D690B" w:rsidRDefault="00E37FC1" w:rsidP="00177074">
      <w:pPr>
        <w:rPr>
          <w:rFonts w:cstheme="minorHAnsi"/>
          <w:b/>
          <w:bCs/>
        </w:rPr>
      </w:pPr>
      <w:r>
        <w:rPr>
          <w:rFonts w:cstheme="minorHAnsi"/>
          <w:b/>
          <w:bCs/>
        </w:rPr>
        <w:t>BELOW IS AN ANALYSIS OF THE ALLEGATIONS PRESENTED:</w:t>
      </w:r>
    </w:p>
    <w:tbl>
      <w:tblPr>
        <w:tblStyle w:val="TableGrid"/>
        <w:tblW w:w="0" w:type="auto"/>
        <w:tblInd w:w="-275" w:type="dxa"/>
        <w:tblLook w:val="04A0" w:firstRow="1" w:lastRow="0" w:firstColumn="1" w:lastColumn="0" w:noHBand="0" w:noVBand="1"/>
      </w:tblPr>
      <w:tblGrid>
        <w:gridCol w:w="10345"/>
      </w:tblGrid>
      <w:tr w:rsidR="008135DE" w14:paraId="736C0703" w14:textId="77777777" w:rsidTr="00E37FC1">
        <w:tc>
          <w:tcPr>
            <w:tcW w:w="10345" w:type="dxa"/>
          </w:tcPr>
          <w:p w14:paraId="6AFF303E" w14:textId="0641E458" w:rsidR="008135DE" w:rsidRPr="00D95DD8" w:rsidRDefault="008135DE" w:rsidP="00177074">
            <w:pPr>
              <w:rPr>
                <w:rFonts w:cstheme="minorHAnsi"/>
                <w:i/>
                <w:iCs/>
                <w:u w:val="single"/>
              </w:rPr>
            </w:pPr>
            <w:r w:rsidRPr="00D95DD8">
              <w:rPr>
                <w:rFonts w:cstheme="minorHAnsi"/>
                <w:i/>
                <w:iCs/>
                <w:u w:val="single"/>
              </w:rPr>
              <w:t>Unsubstantiated Allegation:</w:t>
            </w:r>
          </w:p>
          <w:p w14:paraId="374286E6" w14:textId="52AD8593" w:rsidR="008135DE" w:rsidRDefault="0074683F" w:rsidP="008135DE">
            <w:pPr>
              <w:pStyle w:val="ListParagraph"/>
              <w:numPr>
                <w:ilvl w:val="0"/>
                <w:numId w:val="6"/>
              </w:numPr>
              <w:rPr>
                <w:rFonts w:cstheme="minorHAnsi"/>
              </w:rPr>
            </w:pPr>
            <w:r>
              <w:rPr>
                <w:rFonts w:cstheme="minorHAnsi"/>
              </w:rPr>
              <w:t>PREA Manager met with the reentrant about the PREA allegations.</w:t>
            </w:r>
          </w:p>
          <w:p w14:paraId="610AB91A" w14:textId="282A1C2F" w:rsidR="0045362C" w:rsidRPr="00E06AD2" w:rsidRDefault="00B0249F" w:rsidP="00E06AD2">
            <w:pPr>
              <w:pStyle w:val="ListParagraph"/>
              <w:numPr>
                <w:ilvl w:val="0"/>
                <w:numId w:val="6"/>
              </w:numPr>
              <w:rPr>
                <w:rFonts w:cstheme="minorHAnsi"/>
                <w:b/>
                <w:bCs/>
              </w:rPr>
            </w:pPr>
            <w:r>
              <w:rPr>
                <w:rFonts w:cstheme="minorHAnsi"/>
              </w:rPr>
              <w:t>Due to insufficient evidence, the investigator was unable to verify the claim presented.</w:t>
            </w:r>
          </w:p>
        </w:tc>
      </w:tr>
      <w:tr w:rsidR="008135DE" w14:paraId="4F244E87" w14:textId="77777777" w:rsidTr="00E37FC1">
        <w:tc>
          <w:tcPr>
            <w:tcW w:w="10345" w:type="dxa"/>
          </w:tcPr>
          <w:p w14:paraId="063DB656" w14:textId="382D8023" w:rsidR="008135DE" w:rsidRPr="00D95DD8" w:rsidRDefault="0074683F" w:rsidP="00177074">
            <w:pPr>
              <w:rPr>
                <w:rFonts w:cstheme="minorHAnsi"/>
                <w:i/>
                <w:iCs/>
                <w:u w:val="single"/>
              </w:rPr>
            </w:pPr>
            <w:r>
              <w:rPr>
                <w:rFonts w:cstheme="minorHAnsi"/>
                <w:i/>
                <w:iCs/>
                <w:u w:val="single"/>
              </w:rPr>
              <w:t>Ongoing Investigation</w:t>
            </w:r>
            <w:r w:rsidR="0045362C" w:rsidRPr="00D95DD8">
              <w:rPr>
                <w:rFonts w:cstheme="minorHAnsi"/>
                <w:i/>
                <w:iCs/>
                <w:u w:val="single"/>
              </w:rPr>
              <w:t>:</w:t>
            </w:r>
          </w:p>
          <w:p w14:paraId="62F80279" w14:textId="77777777" w:rsidR="00D95DD8" w:rsidRDefault="0074683F" w:rsidP="0074683F">
            <w:pPr>
              <w:pStyle w:val="ListParagraph"/>
              <w:numPr>
                <w:ilvl w:val="0"/>
                <w:numId w:val="13"/>
              </w:numPr>
              <w:rPr>
                <w:rFonts w:cstheme="minorHAnsi"/>
              </w:rPr>
            </w:pPr>
            <w:r>
              <w:rPr>
                <w:rFonts w:cstheme="minorHAnsi"/>
              </w:rPr>
              <w:t xml:space="preserve">PREA Manager met with reentrant </w:t>
            </w:r>
          </w:p>
          <w:p w14:paraId="23CE04DB" w14:textId="7B16ADEB" w:rsidR="0074683F" w:rsidRDefault="0074683F" w:rsidP="0074683F">
            <w:pPr>
              <w:pStyle w:val="ListParagraph"/>
              <w:numPr>
                <w:ilvl w:val="0"/>
                <w:numId w:val="13"/>
              </w:numPr>
              <w:rPr>
                <w:rFonts w:cstheme="minorHAnsi"/>
              </w:rPr>
            </w:pPr>
            <w:r>
              <w:rPr>
                <w:rFonts w:cstheme="minorHAnsi"/>
              </w:rPr>
              <w:t>Department of Corrections (DOC) was contacted and notified</w:t>
            </w:r>
          </w:p>
          <w:p w14:paraId="79CA6430" w14:textId="72BCCFD5" w:rsidR="0074683F" w:rsidRDefault="0074683F" w:rsidP="0074683F">
            <w:pPr>
              <w:pStyle w:val="ListParagraph"/>
              <w:numPr>
                <w:ilvl w:val="0"/>
                <w:numId w:val="13"/>
              </w:numPr>
              <w:rPr>
                <w:rFonts w:cstheme="minorHAnsi"/>
              </w:rPr>
            </w:pPr>
            <w:r>
              <w:rPr>
                <w:rFonts w:cstheme="minorHAnsi"/>
              </w:rPr>
              <w:t>Pennsylvania State Police (PSP) was contacted.</w:t>
            </w:r>
          </w:p>
          <w:p w14:paraId="11AA28FB" w14:textId="00E6F40A" w:rsidR="0074683F" w:rsidRDefault="0074683F" w:rsidP="0074683F">
            <w:pPr>
              <w:pStyle w:val="ListParagraph"/>
              <w:numPr>
                <w:ilvl w:val="0"/>
                <w:numId w:val="13"/>
              </w:numPr>
              <w:rPr>
                <w:rFonts w:cstheme="minorHAnsi"/>
              </w:rPr>
            </w:pPr>
            <w:r>
              <w:rPr>
                <w:rFonts w:cstheme="minorHAnsi"/>
              </w:rPr>
              <w:t>Due to the information provided, PSP is investigati</w:t>
            </w:r>
            <w:r w:rsidR="00E715C5">
              <w:rPr>
                <w:rFonts w:cstheme="minorHAnsi"/>
              </w:rPr>
              <w:t xml:space="preserve">ng one (1) of the </w:t>
            </w:r>
            <w:r w:rsidR="00EF2782">
              <w:rPr>
                <w:rFonts w:cstheme="minorHAnsi"/>
              </w:rPr>
              <w:t>allegations</w:t>
            </w:r>
            <w:r>
              <w:rPr>
                <w:rFonts w:cstheme="minorHAnsi"/>
              </w:rPr>
              <w:t>.</w:t>
            </w:r>
          </w:p>
          <w:p w14:paraId="1174F694" w14:textId="0D890BE7" w:rsidR="0074683F" w:rsidRPr="0074683F" w:rsidRDefault="0074683F" w:rsidP="0074683F">
            <w:pPr>
              <w:pStyle w:val="ListParagraph"/>
              <w:numPr>
                <w:ilvl w:val="0"/>
                <w:numId w:val="13"/>
              </w:numPr>
              <w:rPr>
                <w:rFonts w:cstheme="minorHAnsi"/>
              </w:rPr>
            </w:pPr>
            <w:r>
              <w:rPr>
                <w:rFonts w:cstheme="minorHAnsi"/>
              </w:rPr>
              <w:t>The</w:t>
            </w:r>
            <w:r w:rsidR="00420E57">
              <w:rPr>
                <w:rFonts w:cstheme="minorHAnsi"/>
              </w:rPr>
              <w:t>re are two (2)</w:t>
            </w:r>
            <w:r>
              <w:rPr>
                <w:rFonts w:cstheme="minorHAnsi"/>
              </w:rPr>
              <w:t xml:space="preserve"> </w:t>
            </w:r>
            <w:r w:rsidR="007A046A">
              <w:rPr>
                <w:rFonts w:cstheme="minorHAnsi"/>
              </w:rPr>
              <w:t>investigations</w:t>
            </w:r>
            <w:r>
              <w:rPr>
                <w:rFonts w:cstheme="minorHAnsi"/>
              </w:rPr>
              <w:t xml:space="preserve"> </w:t>
            </w:r>
            <w:r w:rsidR="00420E57">
              <w:rPr>
                <w:rFonts w:cstheme="minorHAnsi"/>
              </w:rPr>
              <w:t xml:space="preserve">that are </w:t>
            </w:r>
            <w:r>
              <w:rPr>
                <w:rFonts w:cstheme="minorHAnsi"/>
              </w:rPr>
              <w:t>ongoing.</w:t>
            </w:r>
          </w:p>
        </w:tc>
      </w:tr>
    </w:tbl>
    <w:p w14:paraId="540FB70E" w14:textId="77777777" w:rsidR="008135DE" w:rsidRPr="00AB158F" w:rsidRDefault="008135DE" w:rsidP="00177074">
      <w:pPr>
        <w:rPr>
          <w:rFonts w:cstheme="minorHAnsi"/>
          <w:b/>
          <w:bCs/>
        </w:rPr>
      </w:pPr>
    </w:p>
    <w:p w14:paraId="77D0E241" w14:textId="2AA08288" w:rsidR="00580EFC" w:rsidRPr="00AB158F" w:rsidRDefault="00FE67CE" w:rsidP="00177074">
      <w:pPr>
        <w:rPr>
          <w:rFonts w:cstheme="minorHAnsi"/>
        </w:rPr>
      </w:pPr>
      <w:r w:rsidRPr="00AB158F">
        <w:rPr>
          <w:rFonts w:cstheme="minorHAnsi"/>
          <w:b/>
          <w:bCs/>
        </w:rPr>
        <w:t>CONCLUSION</w:t>
      </w:r>
      <w:r w:rsidR="00BF7487" w:rsidRPr="00AB158F">
        <w:rPr>
          <w:rFonts w:cstheme="minorHAnsi"/>
        </w:rPr>
        <w:t>:</w:t>
      </w:r>
    </w:p>
    <w:p w14:paraId="7EB83B4B" w14:textId="1816C5A5" w:rsidR="00E37FC1" w:rsidRDefault="00FB5738" w:rsidP="00E37FC1">
      <w:pPr>
        <w:rPr>
          <w:rFonts w:cstheme="minorHAnsi"/>
        </w:rPr>
      </w:pPr>
      <w:r>
        <w:rPr>
          <w:rFonts w:cstheme="minorHAnsi"/>
        </w:rPr>
        <w:t xml:space="preserve">Out of the </w:t>
      </w:r>
      <w:r w:rsidR="00D07132">
        <w:rPr>
          <w:rFonts w:cstheme="minorHAnsi"/>
        </w:rPr>
        <w:t>five</w:t>
      </w:r>
      <w:r w:rsidR="0074683F">
        <w:rPr>
          <w:rFonts w:cstheme="minorHAnsi"/>
        </w:rPr>
        <w:t xml:space="preserve"> </w:t>
      </w:r>
      <w:r w:rsidR="008F729D">
        <w:rPr>
          <w:rFonts w:cstheme="minorHAnsi"/>
        </w:rPr>
        <w:t>(</w:t>
      </w:r>
      <w:r w:rsidR="00D07132">
        <w:rPr>
          <w:rFonts w:cstheme="minorHAnsi"/>
        </w:rPr>
        <w:t>5</w:t>
      </w:r>
      <w:r w:rsidR="008F729D">
        <w:rPr>
          <w:rFonts w:cstheme="minorHAnsi"/>
        </w:rPr>
        <w:t xml:space="preserve">) PREA </w:t>
      </w:r>
      <w:r>
        <w:rPr>
          <w:rFonts w:cstheme="minorHAnsi"/>
        </w:rPr>
        <w:t xml:space="preserve">allegations, </w:t>
      </w:r>
      <w:r w:rsidR="004E30EA">
        <w:rPr>
          <w:rFonts w:cstheme="minorHAnsi"/>
        </w:rPr>
        <w:t>two</w:t>
      </w:r>
      <w:r w:rsidR="0074683F">
        <w:rPr>
          <w:rFonts w:cstheme="minorHAnsi"/>
        </w:rPr>
        <w:t xml:space="preserve"> </w:t>
      </w:r>
      <w:r w:rsidR="008F729D">
        <w:rPr>
          <w:rFonts w:cstheme="minorHAnsi"/>
        </w:rPr>
        <w:t>(</w:t>
      </w:r>
      <w:r w:rsidR="004E30EA">
        <w:rPr>
          <w:rFonts w:cstheme="minorHAnsi"/>
        </w:rPr>
        <w:t>2</w:t>
      </w:r>
      <w:r w:rsidR="008F729D">
        <w:rPr>
          <w:rFonts w:cstheme="minorHAnsi"/>
        </w:rPr>
        <w:t xml:space="preserve">) </w:t>
      </w:r>
      <w:r w:rsidR="00BB52EF">
        <w:rPr>
          <w:rFonts w:cstheme="minorHAnsi"/>
        </w:rPr>
        <w:t xml:space="preserve">incidents </w:t>
      </w:r>
      <w:r w:rsidR="008F729D">
        <w:rPr>
          <w:rFonts w:cstheme="minorHAnsi"/>
        </w:rPr>
        <w:t xml:space="preserve">warranted no further </w:t>
      </w:r>
      <w:r w:rsidR="00E06AD2">
        <w:rPr>
          <w:rFonts w:cstheme="minorHAnsi"/>
        </w:rPr>
        <w:t>action</w:t>
      </w:r>
      <w:r w:rsidR="00247D8F">
        <w:rPr>
          <w:rFonts w:cstheme="minorHAnsi"/>
        </w:rPr>
        <w:t>, t</w:t>
      </w:r>
      <w:r w:rsidR="00100DD6">
        <w:rPr>
          <w:rFonts w:cstheme="minorHAnsi"/>
        </w:rPr>
        <w:t>wo</w:t>
      </w:r>
      <w:r w:rsidR="008F729D">
        <w:rPr>
          <w:rFonts w:cstheme="minorHAnsi"/>
        </w:rPr>
        <w:t xml:space="preserve"> (</w:t>
      </w:r>
      <w:r w:rsidR="00740D5D">
        <w:rPr>
          <w:rFonts w:cstheme="minorHAnsi"/>
        </w:rPr>
        <w:t>2</w:t>
      </w:r>
      <w:r w:rsidR="008F729D">
        <w:rPr>
          <w:rFonts w:cstheme="minorHAnsi"/>
        </w:rPr>
        <w:t>) in</w:t>
      </w:r>
      <w:r w:rsidR="001A740A">
        <w:rPr>
          <w:rFonts w:cstheme="minorHAnsi"/>
        </w:rPr>
        <w:t>cident</w:t>
      </w:r>
      <w:r w:rsidR="00740D5D">
        <w:rPr>
          <w:rFonts w:cstheme="minorHAnsi"/>
        </w:rPr>
        <w:t xml:space="preserve">s </w:t>
      </w:r>
      <w:r w:rsidR="00D80364">
        <w:rPr>
          <w:rFonts w:cstheme="minorHAnsi"/>
        </w:rPr>
        <w:t xml:space="preserve">are being investigated </w:t>
      </w:r>
      <w:r w:rsidR="00740D5D">
        <w:rPr>
          <w:rFonts w:cstheme="minorHAnsi"/>
        </w:rPr>
        <w:t xml:space="preserve">by the Department of Corrections, and </w:t>
      </w:r>
      <w:r w:rsidR="00943A1C">
        <w:rPr>
          <w:rFonts w:cstheme="minorHAnsi"/>
        </w:rPr>
        <w:t xml:space="preserve">one (1) </w:t>
      </w:r>
      <w:r w:rsidR="00F3176E">
        <w:rPr>
          <w:rFonts w:cstheme="minorHAnsi"/>
        </w:rPr>
        <w:t xml:space="preserve">incident </w:t>
      </w:r>
      <w:r w:rsidR="00A41325">
        <w:rPr>
          <w:rFonts w:cstheme="minorHAnsi"/>
        </w:rPr>
        <w:t xml:space="preserve">is being </w:t>
      </w:r>
      <w:r w:rsidR="00D80364">
        <w:rPr>
          <w:rFonts w:cstheme="minorHAnsi"/>
        </w:rPr>
        <w:t>investigated</w:t>
      </w:r>
      <w:r w:rsidR="00A41325">
        <w:rPr>
          <w:rFonts w:cstheme="minorHAnsi"/>
        </w:rPr>
        <w:t xml:space="preserve"> by </w:t>
      </w:r>
      <w:r w:rsidR="00740D5D">
        <w:rPr>
          <w:rFonts w:cstheme="minorHAnsi"/>
        </w:rPr>
        <w:t xml:space="preserve">PSP.  </w:t>
      </w:r>
      <w:r w:rsidR="00E37FC1" w:rsidRPr="00AB158F">
        <w:rPr>
          <w:rFonts w:cstheme="minorHAnsi"/>
        </w:rPr>
        <w:t xml:space="preserve">Gaudenzia’s Corporate Compliance, Human Resources Department and Program Leadership strictly follow PREA regulatory standards to respond to PREA allegations in a timely and efficient manner. </w:t>
      </w:r>
    </w:p>
    <w:p w14:paraId="74CA9679" w14:textId="77777777" w:rsidR="00882540" w:rsidRDefault="00882540" w:rsidP="00E37FC1">
      <w:pPr>
        <w:rPr>
          <w:rFonts w:cstheme="minorHAnsi"/>
        </w:rPr>
      </w:pPr>
    </w:p>
    <w:p w14:paraId="7CC7B91C" w14:textId="236C4256" w:rsidR="00E37FC1" w:rsidRPr="00AB158F" w:rsidRDefault="00E37FC1" w:rsidP="00E37FC1">
      <w:pPr>
        <w:rPr>
          <w:rFonts w:cstheme="minorHAnsi"/>
        </w:rPr>
      </w:pPr>
      <w:r w:rsidRPr="00AB158F">
        <w:rPr>
          <w:rFonts w:cstheme="minorHAnsi"/>
        </w:rPr>
        <w:t>To demonstrate compliance with PREA</w:t>
      </w:r>
      <w:r>
        <w:rPr>
          <w:rFonts w:cstheme="minorHAnsi"/>
        </w:rPr>
        <w:t>:</w:t>
      </w:r>
    </w:p>
    <w:p w14:paraId="15155399" w14:textId="206C6EE0" w:rsidR="00E37FC1" w:rsidRPr="00AB158F" w:rsidRDefault="00E37FC1" w:rsidP="00E37FC1">
      <w:pPr>
        <w:pStyle w:val="ListParagraph"/>
        <w:numPr>
          <w:ilvl w:val="0"/>
          <w:numId w:val="3"/>
        </w:numPr>
        <w:rPr>
          <w:rFonts w:cstheme="minorHAnsi"/>
        </w:rPr>
      </w:pPr>
      <w:r>
        <w:rPr>
          <w:rFonts w:cstheme="minorHAnsi"/>
        </w:rPr>
        <w:t>A</w:t>
      </w:r>
      <w:r w:rsidRPr="00AB158F">
        <w:rPr>
          <w:rFonts w:cstheme="minorHAnsi"/>
        </w:rPr>
        <w:t>t least annually</w:t>
      </w:r>
      <w:r>
        <w:rPr>
          <w:rFonts w:cstheme="minorHAnsi"/>
        </w:rPr>
        <w:t>, one third of o</w:t>
      </w:r>
      <w:r w:rsidRPr="00AB158F">
        <w:rPr>
          <w:rFonts w:cstheme="minorHAnsi"/>
        </w:rPr>
        <w:t>ur</w:t>
      </w:r>
      <w:r>
        <w:rPr>
          <w:rFonts w:cstheme="minorHAnsi"/>
        </w:rPr>
        <w:t xml:space="preserve"> PREA</w:t>
      </w:r>
      <w:r w:rsidRPr="00AB158F">
        <w:rPr>
          <w:rFonts w:cstheme="minorHAnsi"/>
        </w:rPr>
        <w:t xml:space="preserve"> facilities are audited </w:t>
      </w:r>
      <w:r>
        <w:rPr>
          <w:rFonts w:cstheme="minorHAnsi"/>
        </w:rPr>
        <w:t xml:space="preserve">by a certified third-party </w:t>
      </w:r>
      <w:r w:rsidR="0074683F">
        <w:rPr>
          <w:rFonts w:cstheme="minorHAnsi"/>
        </w:rPr>
        <w:t xml:space="preserve">Patrick J. Zirpoli, LLC </w:t>
      </w:r>
      <w:r>
        <w:rPr>
          <w:rFonts w:cstheme="minorHAnsi"/>
        </w:rPr>
        <w:t xml:space="preserve"> </w:t>
      </w:r>
      <w:r w:rsidRPr="00AB158F">
        <w:rPr>
          <w:rFonts w:cstheme="minorHAnsi"/>
        </w:rPr>
        <w:t>for compliance with PREA standards</w:t>
      </w:r>
      <w:r>
        <w:rPr>
          <w:rFonts w:cstheme="minorHAnsi"/>
        </w:rPr>
        <w:t xml:space="preserve"> annually</w:t>
      </w:r>
      <w:r w:rsidRPr="00AB158F">
        <w:rPr>
          <w:rFonts w:cstheme="minorHAnsi"/>
        </w:rPr>
        <w:t xml:space="preserve">. All audits conducted at our facilities have confirmed that </w:t>
      </w:r>
      <w:r w:rsidR="00BB74A9" w:rsidRPr="00BB74A9">
        <w:rPr>
          <w:rFonts w:cstheme="minorHAnsi"/>
        </w:rPr>
        <w:t>Gaudenzia DRC</w:t>
      </w:r>
      <w:r w:rsidRPr="00AB158F">
        <w:rPr>
          <w:rFonts w:cstheme="minorHAnsi"/>
        </w:rPr>
        <w:t xml:space="preserve"> is in full compliance with PREA standards.</w:t>
      </w:r>
    </w:p>
    <w:p w14:paraId="6E34C1C3" w14:textId="5BB66AF1" w:rsidR="00E37FC1" w:rsidRPr="00937DBF" w:rsidRDefault="00BB74A9" w:rsidP="00E37FC1">
      <w:pPr>
        <w:pStyle w:val="ListParagraph"/>
        <w:numPr>
          <w:ilvl w:val="0"/>
          <w:numId w:val="3"/>
        </w:numPr>
        <w:rPr>
          <w:rFonts w:cstheme="minorHAnsi"/>
        </w:rPr>
      </w:pPr>
      <w:r w:rsidRPr="00BB74A9">
        <w:rPr>
          <w:rFonts w:cstheme="minorHAnsi"/>
        </w:rPr>
        <w:t>Gaudenzia DRC</w:t>
      </w:r>
      <w:r w:rsidR="00E37FC1" w:rsidRPr="00AB158F">
        <w:rPr>
          <w:rFonts w:cstheme="minorHAnsi"/>
        </w:rPr>
        <w:t xml:space="preserve"> collects data on every allegation of sexual abuse and harassment at its facilities. Each allegation is reported to all applicable regulatory bodies</w:t>
      </w:r>
      <w:r w:rsidR="00E37FC1" w:rsidRPr="00937DBF">
        <w:rPr>
          <w:rFonts w:cstheme="minorHAnsi"/>
        </w:rPr>
        <w:t xml:space="preserve"> </w:t>
      </w:r>
      <w:r w:rsidR="00E37FC1">
        <w:rPr>
          <w:rFonts w:cstheme="minorHAnsi"/>
        </w:rPr>
        <w:t>in</w:t>
      </w:r>
      <w:r w:rsidR="00E37FC1" w:rsidRPr="00937DBF">
        <w:rPr>
          <w:rFonts w:cstheme="minorHAnsi"/>
        </w:rPr>
        <w:t xml:space="preserve"> a timely manner</w:t>
      </w:r>
      <w:r w:rsidR="00E37FC1" w:rsidRPr="00AB158F">
        <w:rPr>
          <w:rFonts w:cstheme="minorHAnsi"/>
        </w:rPr>
        <w:t xml:space="preserve"> as required.</w:t>
      </w:r>
    </w:p>
    <w:p w14:paraId="78FA43FB" w14:textId="77777777" w:rsidR="00E37FC1" w:rsidRPr="00AB158F" w:rsidRDefault="00E37FC1" w:rsidP="00E37FC1">
      <w:pPr>
        <w:pStyle w:val="ListParagraph"/>
        <w:numPr>
          <w:ilvl w:val="0"/>
          <w:numId w:val="3"/>
        </w:numPr>
        <w:rPr>
          <w:rFonts w:cstheme="minorHAnsi"/>
        </w:rPr>
      </w:pPr>
      <w:r>
        <w:rPr>
          <w:rFonts w:cstheme="minorHAnsi"/>
        </w:rPr>
        <w:t>A</w:t>
      </w:r>
      <w:r w:rsidRPr="00AB158F">
        <w:rPr>
          <w:rFonts w:cstheme="minorHAnsi"/>
        </w:rPr>
        <w:t xml:space="preserve"> comprehensive investigation is conducted either by </w:t>
      </w:r>
      <w:r>
        <w:rPr>
          <w:rFonts w:cstheme="minorHAnsi"/>
        </w:rPr>
        <w:t>the C</w:t>
      </w:r>
      <w:r w:rsidRPr="00AB158F">
        <w:rPr>
          <w:rFonts w:cstheme="minorHAnsi"/>
        </w:rPr>
        <w:t xml:space="preserve">ompliance </w:t>
      </w:r>
      <w:r>
        <w:rPr>
          <w:rFonts w:cstheme="minorHAnsi"/>
        </w:rPr>
        <w:t>Department</w:t>
      </w:r>
      <w:r w:rsidRPr="00AB158F">
        <w:rPr>
          <w:rFonts w:cstheme="minorHAnsi"/>
        </w:rPr>
        <w:t xml:space="preserve">, or </w:t>
      </w:r>
      <w:r>
        <w:rPr>
          <w:rFonts w:cstheme="minorHAnsi"/>
        </w:rPr>
        <w:t>designee</w:t>
      </w:r>
      <w:r w:rsidRPr="00AB158F">
        <w:rPr>
          <w:rFonts w:cstheme="minorHAnsi"/>
        </w:rPr>
        <w:t xml:space="preserve">. </w:t>
      </w:r>
    </w:p>
    <w:p w14:paraId="340EF4FD" w14:textId="2D348885" w:rsidR="00E37FC1" w:rsidRPr="00AB158F" w:rsidRDefault="00E37FC1" w:rsidP="00E37FC1">
      <w:pPr>
        <w:pStyle w:val="ListParagraph"/>
        <w:numPr>
          <w:ilvl w:val="0"/>
          <w:numId w:val="3"/>
        </w:numPr>
        <w:rPr>
          <w:rFonts w:cstheme="minorHAnsi"/>
        </w:rPr>
      </w:pPr>
      <w:r w:rsidRPr="00AB158F">
        <w:rPr>
          <w:rFonts w:cstheme="minorHAnsi"/>
        </w:rPr>
        <w:t xml:space="preserve">Following the outcome of the investigation, the Compliance Department and facility leadership meet to debrief on the outcome of the investigation </w:t>
      </w:r>
      <w:r>
        <w:rPr>
          <w:rFonts w:cstheme="minorHAnsi"/>
        </w:rPr>
        <w:t xml:space="preserve">and </w:t>
      </w:r>
      <w:r w:rsidRPr="00AB158F">
        <w:rPr>
          <w:rFonts w:cstheme="minorHAnsi"/>
        </w:rPr>
        <w:t>determine if any change is needed in the policy or practice to better prevent, detect and/or respond to sexual abuse and sexual harassment.</w:t>
      </w:r>
      <w:r w:rsidR="00590E5A">
        <w:rPr>
          <w:rFonts w:cstheme="minorHAnsi"/>
        </w:rPr>
        <w:t xml:space="preserve">  </w:t>
      </w:r>
      <w:r w:rsidR="006D387D">
        <w:rPr>
          <w:rFonts w:cstheme="minorHAnsi"/>
        </w:rPr>
        <w:t>In addition, all appropriate external stakeholders will be notified per DOC/PREA regulations.</w:t>
      </w:r>
    </w:p>
    <w:p w14:paraId="3CD94AAD" w14:textId="00318B9A" w:rsidR="00E37FC1" w:rsidRPr="00AB158F" w:rsidRDefault="00BB74A9" w:rsidP="00E37FC1">
      <w:pPr>
        <w:pStyle w:val="ListParagraph"/>
        <w:numPr>
          <w:ilvl w:val="0"/>
          <w:numId w:val="3"/>
        </w:numPr>
        <w:rPr>
          <w:rFonts w:cstheme="minorHAnsi"/>
        </w:rPr>
      </w:pPr>
      <w:r w:rsidRPr="00BB74A9">
        <w:rPr>
          <w:rFonts w:cstheme="minorHAnsi"/>
        </w:rPr>
        <w:lastRenderedPageBreak/>
        <w:t>Gaudenzia DRC</w:t>
      </w:r>
      <w:r w:rsidR="00E37FC1" w:rsidRPr="00AB158F">
        <w:rPr>
          <w:rFonts w:cstheme="minorHAnsi"/>
        </w:rPr>
        <w:t xml:space="preserve"> aggregates all the data collected for further review, discussion, recommendations, and opportunities for improvement.</w:t>
      </w:r>
      <w:r w:rsidR="00E37FC1">
        <w:rPr>
          <w:rFonts w:cstheme="minorHAnsi"/>
        </w:rPr>
        <w:t xml:space="preserve"> This is done at quality improvement and leadership meetings at least on a quarterly basis.</w:t>
      </w:r>
    </w:p>
    <w:p w14:paraId="7712B499" w14:textId="07C54394" w:rsidR="00E37FC1" w:rsidRPr="00AB158F" w:rsidRDefault="00BB74A9" w:rsidP="00E37FC1">
      <w:pPr>
        <w:pStyle w:val="ListParagraph"/>
        <w:numPr>
          <w:ilvl w:val="0"/>
          <w:numId w:val="3"/>
        </w:numPr>
        <w:rPr>
          <w:rFonts w:cstheme="minorHAnsi"/>
        </w:rPr>
      </w:pPr>
      <w:bookmarkStart w:id="3" w:name="_Hlk163033657"/>
      <w:r w:rsidRPr="00BB74A9">
        <w:rPr>
          <w:rFonts w:cstheme="minorHAnsi"/>
        </w:rPr>
        <w:t>Gaudenzia DRC</w:t>
      </w:r>
      <w:r w:rsidR="00E37FC1" w:rsidRPr="00AB158F">
        <w:rPr>
          <w:rFonts w:cstheme="minorHAnsi"/>
        </w:rPr>
        <w:t xml:space="preserve"> </w:t>
      </w:r>
      <w:bookmarkEnd w:id="3"/>
      <w:r w:rsidR="00E37FC1" w:rsidRPr="00AB158F">
        <w:rPr>
          <w:rFonts w:cstheme="minorHAnsi"/>
        </w:rPr>
        <w:t xml:space="preserve">has developed its own PREA Risk Assessment Tool (PRAT) to screen for sexual victimization and sexual aggression scores. This information </w:t>
      </w:r>
      <w:r w:rsidR="00E37FC1">
        <w:rPr>
          <w:rFonts w:cstheme="minorHAnsi"/>
        </w:rPr>
        <w:t>is examined</w:t>
      </w:r>
      <w:r w:rsidR="00E37FC1" w:rsidRPr="00AB158F">
        <w:rPr>
          <w:rFonts w:cstheme="minorHAnsi"/>
        </w:rPr>
        <w:t xml:space="preserve"> </w:t>
      </w:r>
      <w:r w:rsidR="00E37FC1">
        <w:rPr>
          <w:rFonts w:cstheme="minorHAnsi"/>
        </w:rPr>
        <w:t xml:space="preserve">by Program Leadership </w:t>
      </w:r>
      <w:r w:rsidR="00E37FC1" w:rsidRPr="00AB158F">
        <w:rPr>
          <w:rFonts w:cstheme="minorHAnsi"/>
        </w:rPr>
        <w:t xml:space="preserve">and used in decisions related to housing, daily operations, supervision, and monitoring. </w:t>
      </w:r>
      <w:r w:rsidR="00E37FC1">
        <w:rPr>
          <w:rFonts w:cstheme="minorHAnsi"/>
        </w:rPr>
        <w:t>Continuous e</w:t>
      </w:r>
      <w:r w:rsidR="00E37FC1" w:rsidRPr="00AB158F">
        <w:rPr>
          <w:rFonts w:cstheme="minorHAnsi"/>
        </w:rPr>
        <w:t>ducation is available in-person, in groups or online via Relias.</w:t>
      </w:r>
    </w:p>
    <w:p w14:paraId="23A7450C" w14:textId="77777777" w:rsidR="00E37FC1" w:rsidRPr="00AB158F" w:rsidRDefault="00E37FC1" w:rsidP="00E37FC1">
      <w:pPr>
        <w:pStyle w:val="ListParagraph"/>
        <w:numPr>
          <w:ilvl w:val="0"/>
          <w:numId w:val="3"/>
        </w:numPr>
        <w:rPr>
          <w:rFonts w:cstheme="minorHAnsi"/>
        </w:rPr>
      </w:pPr>
      <w:r w:rsidRPr="00AB158F">
        <w:rPr>
          <w:rFonts w:cstheme="minorHAnsi"/>
        </w:rPr>
        <w:t>Our facilities have camera systems installed which are regularly assessed for placement, operation, and effectiveness and reviewed in the process of investigations.</w:t>
      </w:r>
    </w:p>
    <w:p w14:paraId="6310B3C0" w14:textId="265DD2AB" w:rsidR="00E37FC1" w:rsidRDefault="00E37FC1" w:rsidP="00E37FC1">
      <w:pPr>
        <w:pStyle w:val="ListParagraph"/>
        <w:numPr>
          <w:ilvl w:val="0"/>
          <w:numId w:val="3"/>
        </w:numPr>
        <w:rPr>
          <w:rFonts w:cstheme="minorHAnsi"/>
        </w:rPr>
      </w:pPr>
      <w:r>
        <w:rPr>
          <w:rFonts w:cstheme="minorHAnsi"/>
        </w:rPr>
        <w:t>Consistently, o</w:t>
      </w:r>
      <w:r w:rsidRPr="00AB158F">
        <w:rPr>
          <w:rFonts w:cstheme="minorHAnsi"/>
        </w:rPr>
        <w:t xml:space="preserve">ur staff members </w:t>
      </w:r>
      <w:r>
        <w:rPr>
          <w:rFonts w:cstheme="minorHAnsi"/>
        </w:rPr>
        <w:t>r</w:t>
      </w:r>
      <w:r w:rsidRPr="00AB158F">
        <w:rPr>
          <w:rFonts w:cstheme="minorHAnsi"/>
        </w:rPr>
        <w:t xml:space="preserve">eceive specialized training </w:t>
      </w:r>
      <w:r w:rsidR="006D387D" w:rsidRPr="00AB158F">
        <w:rPr>
          <w:rFonts w:cstheme="minorHAnsi"/>
        </w:rPr>
        <w:t>in</w:t>
      </w:r>
      <w:r w:rsidRPr="00AB158F">
        <w:rPr>
          <w:rFonts w:cstheme="minorHAnsi"/>
        </w:rPr>
        <w:t xml:space="preserve"> the proper use of </w:t>
      </w:r>
      <w:r w:rsidR="00BB74A9" w:rsidRPr="00BB74A9">
        <w:rPr>
          <w:rFonts w:cstheme="minorHAnsi"/>
        </w:rPr>
        <w:t>Gaudenzia DRC</w:t>
      </w:r>
      <w:r w:rsidRPr="00AB158F">
        <w:rPr>
          <w:rFonts w:cstheme="minorHAnsi"/>
        </w:rPr>
        <w:t>’s PRAT tool and the proper applicability of the PRAT scores.</w:t>
      </w:r>
    </w:p>
    <w:p w14:paraId="7EEC2F4F" w14:textId="420E7F28" w:rsidR="00E06AD2" w:rsidRDefault="00E06AD2" w:rsidP="00E37FC1">
      <w:pPr>
        <w:pStyle w:val="ListParagraph"/>
        <w:numPr>
          <w:ilvl w:val="0"/>
          <w:numId w:val="3"/>
        </w:numPr>
        <w:rPr>
          <w:rFonts w:cstheme="minorHAnsi"/>
        </w:rPr>
      </w:pPr>
      <w:r w:rsidRPr="00E06AD2">
        <w:rPr>
          <w:rFonts w:cstheme="minorHAnsi"/>
        </w:rPr>
        <w:t>Gaudenzia DRC</w:t>
      </w:r>
      <w:r>
        <w:rPr>
          <w:rFonts w:cstheme="minorHAnsi"/>
        </w:rPr>
        <w:t xml:space="preserve"> has </w:t>
      </w:r>
      <w:r w:rsidRPr="00E06AD2">
        <w:rPr>
          <w:rFonts w:cstheme="minorHAnsi"/>
        </w:rPr>
        <w:t>increased communication between DRC management, DOC</w:t>
      </w:r>
      <w:r>
        <w:rPr>
          <w:rFonts w:cstheme="minorHAnsi"/>
        </w:rPr>
        <w:t xml:space="preserve">, </w:t>
      </w:r>
      <w:r w:rsidRPr="00E06AD2">
        <w:rPr>
          <w:rFonts w:cstheme="minorHAnsi"/>
        </w:rPr>
        <w:t>P</w:t>
      </w:r>
      <w:r w:rsidR="00A937A3">
        <w:rPr>
          <w:rFonts w:cstheme="minorHAnsi"/>
        </w:rPr>
        <w:t>robation</w:t>
      </w:r>
      <w:r>
        <w:rPr>
          <w:rFonts w:cstheme="minorHAnsi"/>
        </w:rPr>
        <w:t>/</w:t>
      </w:r>
      <w:r w:rsidR="008C5227" w:rsidRPr="00E06AD2">
        <w:rPr>
          <w:rFonts w:cstheme="minorHAnsi"/>
        </w:rPr>
        <w:t>P</w:t>
      </w:r>
      <w:r w:rsidR="00A937A3">
        <w:rPr>
          <w:rFonts w:cstheme="minorHAnsi"/>
        </w:rPr>
        <w:t>arole</w:t>
      </w:r>
      <w:r w:rsidR="008C5227" w:rsidRPr="00E06AD2">
        <w:rPr>
          <w:rFonts w:cstheme="minorHAnsi"/>
        </w:rPr>
        <w:t>,</w:t>
      </w:r>
      <w:r w:rsidRPr="00E06AD2">
        <w:rPr>
          <w:rFonts w:cstheme="minorHAnsi"/>
        </w:rPr>
        <w:t xml:space="preserve"> and </w:t>
      </w:r>
      <w:r>
        <w:rPr>
          <w:rFonts w:cstheme="minorHAnsi"/>
        </w:rPr>
        <w:t>enhanced</w:t>
      </w:r>
      <w:r w:rsidRPr="00E06AD2">
        <w:rPr>
          <w:rFonts w:cstheme="minorHAnsi"/>
        </w:rPr>
        <w:t xml:space="preserve"> collaboration</w:t>
      </w:r>
      <w:r>
        <w:rPr>
          <w:rFonts w:cstheme="minorHAnsi"/>
        </w:rPr>
        <w:t xml:space="preserve"> efforts</w:t>
      </w:r>
      <w:r w:rsidRPr="00E06AD2">
        <w:rPr>
          <w:rFonts w:cstheme="minorHAnsi"/>
        </w:rPr>
        <w:t xml:space="preserve"> to ensure safety and security are </w:t>
      </w:r>
      <w:r w:rsidR="008C5227" w:rsidRPr="00E06AD2">
        <w:rPr>
          <w:rFonts w:cstheme="minorHAnsi"/>
        </w:rPr>
        <w:t>maintained.</w:t>
      </w:r>
    </w:p>
    <w:p w14:paraId="0615633B" w14:textId="77777777" w:rsidR="00752227" w:rsidRDefault="00752227" w:rsidP="00752227">
      <w:pPr>
        <w:pStyle w:val="ListParagraph"/>
        <w:rPr>
          <w:rFonts w:cstheme="minorHAnsi"/>
        </w:rPr>
      </w:pPr>
    </w:p>
    <w:p w14:paraId="59094155" w14:textId="151BA60C" w:rsidR="00BB1DA0" w:rsidRDefault="00752227" w:rsidP="006505A8">
      <w:pPr>
        <w:rPr>
          <w:rFonts w:cstheme="minorHAnsi"/>
        </w:rPr>
      </w:pPr>
      <w:r w:rsidRPr="00752227">
        <w:rPr>
          <w:rFonts w:cstheme="minorHAnsi"/>
        </w:rPr>
        <w:t xml:space="preserve">There </w:t>
      </w:r>
      <w:r w:rsidR="001E76E4">
        <w:rPr>
          <w:rFonts w:cstheme="minorHAnsi"/>
        </w:rPr>
        <w:t>were</w:t>
      </w:r>
      <w:r w:rsidRPr="00752227">
        <w:rPr>
          <w:rFonts w:cstheme="minorHAnsi"/>
        </w:rPr>
        <w:t xml:space="preserve"> a total number of </w:t>
      </w:r>
      <w:r w:rsidR="00E87868" w:rsidRPr="00022AB0">
        <w:rPr>
          <w:rFonts w:cstheme="minorHAnsi"/>
          <w:b/>
          <w:bCs/>
        </w:rPr>
        <w:t>five</w:t>
      </w:r>
      <w:r w:rsidR="00E87868">
        <w:rPr>
          <w:rFonts w:cstheme="minorHAnsi"/>
        </w:rPr>
        <w:t xml:space="preserve"> </w:t>
      </w:r>
      <w:r w:rsidRPr="00752227">
        <w:rPr>
          <w:rFonts w:cstheme="minorHAnsi"/>
          <w:b/>
          <w:bCs/>
        </w:rPr>
        <w:t>(</w:t>
      </w:r>
      <w:r w:rsidR="00022AB0">
        <w:rPr>
          <w:rFonts w:cstheme="minorHAnsi"/>
          <w:b/>
          <w:bCs/>
        </w:rPr>
        <w:t>5</w:t>
      </w:r>
      <w:r w:rsidRPr="00752227">
        <w:rPr>
          <w:rFonts w:cstheme="minorHAnsi"/>
          <w:b/>
          <w:bCs/>
        </w:rPr>
        <w:t>)</w:t>
      </w:r>
      <w:r w:rsidRPr="00752227">
        <w:rPr>
          <w:rFonts w:cstheme="minorHAnsi"/>
        </w:rPr>
        <w:t xml:space="preserve"> PREA allegations reported for the time frame of 07/01/202</w:t>
      </w:r>
      <w:r w:rsidR="00022AB0">
        <w:rPr>
          <w:rFonts w:cstheme="minorHAnsi"/>
        </w:rPr>
        <w:t>4</w:t>
      </w:r>
      <w:r w:rsidRPr="00752227">
        <w:rPr>
          <w:rFonts w:cstheme="minorHAnsi"/>
        </w:rPr>
        <w:t xml:space="preserve"> to 06/30/202</w:t>
      </w:r>
      <w:r w:rsidR="00022AB0">
        <w:rPr>
          <w:rFonts w:cstheme="minorHAnsi"/>
        </w:rPr>
        <w:t>5</w:t>
      </w:r>
      <w:r w:rsidR="00200BF7">
        <w:rPr>
          <w:rFonts w:cstheme="minorHAnsi"/>
        </w:rPr>
        <w:t xml:space="preserve">.  There was one (1) </w:t>
      </w:r>
      <w:r w:rsidR="00540DA5" w:rsidRPr="00AB158F">
        <w:rPr>
          <w:rFonts w:cstheme="minorHAnsi"/>
        </w:rPr>
        <w:t>PREA allegation</w:t>
      </w:r>
      <w:r w:rsidR="00E37FC1">
        <w:rPr>
          <w:rFonts w:cstheme="minorHAnsi"/>
        </w:rPr>
        <w:t xml:space="preserve"> that was</w:t>
      </w:r>
      <w:r w:rsidR="00540DA5" w:rsidRPr="00AB158F">
        <w:rPr>
          <w:rFonts w:cstheme="minorHAnsi"/>
        </w:rPr>
        <w:t xml:space="preserve"> deemed </w:t>
      </w:r>
      <w:r w:rsidR="006A2642" w:rsidRPr="00AB158F">
        <w:rPr>
          <w:rFonts w:cstheme="minorHAnsi"/>
        </w:rPr>
        <w:t>as substantiated.</w:t>
      </w:r>
      <w:r w:rsidR="00200BF7">
        <w:rPr>
          <w:rFonts w:cstheme="minorHAnsi"/>
        </w:rPr>
        <w:t xml:space="preserve">  This </w:t>
      </w:r>
      <w:r w:rsidR="00160215">
        <w:rPr>
          <w:rFonts w:cstheme="minorHAnsi"/>
        </w:rPr>
        <w:t xml:space="preserve">was </w:t>
      </w:r>
      <w:r w:rsidR="00932F60">
        <w:rPr>
          <w:rFonts w:cstheme="minorHAnsi"/>
        </w:rPr>
        <w:t>a</w:t>
      </w:r>
      <w:r w:rsidR="00160215">
        <w:rPr>
          <w:rFonts w:cstheme="minorHAnsi"/>
        </w:rPr>
        <w:t xml:space="preserve"> reentrant</w:t>
      </w:r>
      <w:r w:rsidR="00932F60">
        <w:rPr>
          <w:rFonts w:cstheme="minorHAnsi"/>
        </w:rPr>
        <w:t xml:space="preserve"> on a reentrant incident</w:t>
      </w:r>
      <w:r w:rsidR="00160215">
        <w:rPr>
          <w:rFonts w:cstheme="minorHAnsi"/>
        </w:rPr>
        <w:t xml:space="preserve">.  </w:t>
      </w:r>
      <w:r w:rsidR="00BB1DA0">
        <w:rPr>
          <w:rFonts w:cstheme="minorHAnsi"/>
        </w:rPr>
        <w:t xml:space="preserve">This </w:t>
      </w:r>
      <w:r w:rsidR="006D387D">
        <w:rPr>
          <w:rFonts w:cstheme="minorHAnsi"/>
        </w:rPr>
        <w:t>is a</w:t>
      </w:r>
      <w:r w:rsidR="00160215">
        <w:rPr>
          <w:rFonts w:cstheme="minorHAnsi"/>
        </w:rPr>
        <w:t xml:space="preserve">n increase </w:t>
      </w:r>
      <w:r w:rsidR="006D387D">
        <w:rPr>
          <w:rFonts w:cstheme="minorHAnsi"/>
        </w:rPr>
        <w:t xml:space="preserve">from </w:t>
      </w:r>
      <w:r w:rsidR="00160215">
        <w:rPr>
          <w:rFonts w:cstheme="minorHAnsi"/>
        </w:rPr>
        <w:t xml:space="preserve">zero </w:t>
      </w:r>
      <w:r w:rsidR="006D387D">
        <w:rPr>
          <w:rFonts w:cstheme="minorHAnsi"/>
        </w:rPr>
        <w:t>(</w:t>
      </w:r>
      <w:r w:rsidR="00160215">
        <w:rPr>
          <w:rFonts w:cstheme="minorHAnsi"/>
        </w:rPr>
        <w:t>0</w:t>
      </w:r>
      <w:r w:rsidR="006D387D">
        <w:rPr>
          <w:rFonts w:cstheme="minorHAnsi"/>
        </w:rPr>
        <w:t>)</w:t>
      </w:r>
      <w:r w:rsidR="00932F60">
        <w:rPr>
          <w:rFonts w:cstheme="minorHAnsi"/>
        </w:rPr>
        <w:t xml:space="preserve"> </w:t>
      </w:r>
      <w:r w:rsidR="00FE2780">
        <w:rPr>
          <w:rFonts w:cstheme="minorHAnsi"/>
        </w:rPr>
        <w:t>noted in the</w:t>
      </w:r>
      <w:r w:rsidR="002E78E5">
        <w:rPr>
          <w:rFonts w:cstheme="minorHAnsi"/>
        </w:rPr>
        <w:t xml:space="preserve"> last reporting period.  </w:t>
      </w:r>
      <w:r w:rsidR="00F2223E">
        <w:rPr>
          <w:rFonts w:cstheme="minorHAnsi"/>
        </w:rPr>
        <w:t>Even though</w:t>
      </w:r>
      <w:r w:rsidR="0097013B">
        <w:rPr>
          <w:rFonts w:cstheme="minorHAnsi"/>
        </w:rPr>
        <w:t xml:space="preserve">, </w:t>
      </w:r>
      <w:r w:rsidR="00382413">
        <w:rPr>
          <w:rFonts w:cstheme="minorHAnsi"/>
        </w:rPr>
        <w:t xml:space="preserve">there </w:t>
      </w:r>
      <w:r w:rsidR="00F2223E">
        <w:rPr>
          <w:rFonts w:cstheme="minorHAnsi"/>
        </w:rPr>
        <w:t>was</w:t>
      </w:r>
      <w:r w:rsidR="00382413">
        <w:rPr>
          <w:rFonts w:cstheme="minorHAnsi"/>
        </w:rPr>
        <w:t xml:space="preserve"> one (1) </w:t>
      </w:r>
      <w:r w:rsidR="00F2223E">
        <w:rPr>
          <w:rFonts w:cstheme="minorHAnsi"/>
        </w:rPr>
        <w:t>substantiated</w:t>
      </w:r>
      <w:r w:rsidR="00382413">
        <w:rPr>
          <w:rFonts w:cstheme="minorHAnsi"/>
        </w:rPr>
        <w:t xml:space="preserve"> incident during this fiscal year</w:t>
      </w:r>
      <w:r w:rsidR="00F2223E">
        <w:rPr>
          <w:rFonts w:cstheme="minorHAnsi"/>
        </w:rPr>
        <w:t xml:space="preserve">, Gaudenzia continues </w:t>
      </w:r>
      <w:r w:rsidR="00770509">
        <w:rPr>
          <w:rFonts w:cstheme="minorHAnsi"/>
        </w:rPr>
        <w:t xml:space="preserve">train staff and reentrants on PREA standards.  </w:t>
      </w:r>
    </w:p>
    <w:p w14:paraId="0049FEB0" w14:textId="77777777" w:rsidR="009553EB" w:rsidRDefault="009553EB" w:rsidP="006505A8">
      <w:pPr>
        <w:rPr>
          <w:rFonts w:cstheme="minorHAnsi"/>
        </w:rPr>
      </w:pPr>
    </w:p>
    <w:p w14:paraId="422079C3" w14:textId="2FD33777" w:rsidR="009553EB" w:rsidRDefault="009553EB" w:rsidP="009553EB">
      <w:pPr>
        <w:rPr>
          <w:rFonts w:cstheme="minorHAnsi"/>
        </w:rPr>
      </w:pPr>
      <w:r>
        <w:rPr>
          <w:rFonts w:cstheme="minorHAnsi"/>
        </w:rPr>
        <w:t xml:space="preserve">Contributing factors to </w:t>
      </w:r>
      <w:r w:rsidR="00126B31">
        <w:rPr>
          <w:rFonts w:cstheme="minorHAnsi"/>
        </w:rPr>
        <w:t xml:space="preserve">maintaining </w:t>
      </w:r>
      <w:r>
        <w:rPr>
          <w:rFonts w:cstheme="minorHAnsi"/>
        </w:rPr>
        <w:t xml:space="preserve">PREA allegations and PREA substantiated cases </w:t>
      </w:r>
      <w:r w:rsidR="00B508E5">
        <w:rPr>
          <w:rFonts w:cstheme="minorHAnsi"/>
        </w:rPr>
        <w:t>at a mini</w:t>
      </w:r>
      <w:r w:rsidR="005F55DE">
        <w:rPr>
          <w:rFonts w:cstheme="minorHAnsi"/>
        </w:rPr>
        <w:t xml:space="preserve">mum </w:t>
      </w:r>
      <w:r>
        <w:rPr>
          <w:rFonts w:cstheme="minorHAnsi"/>
        </w:rPr>
        <w:t>could be:</w:t>
      </w:r>
    </w:p>
    <w:p w14:paraId="72EC0C2C" w14:textId="2C15B7E6" w:rsidR="009553EB" w:rsidRDefault="009553EB" w:rsidP="009553EB">
      <w:pPr>
        <w:pStyle w:val="ListParagraph"/>
        <w:numPr>
          <w:ilvl w:val="0"/>
          <w:numId w:val="4"/>
        </w:numPr>
        <w:rPr>
          <w:rFonts w:cstheme="minorHAnsi"/>
        </w:rPr>
      </w:pPr>
      <w:r w:rsidRPr="00BB1DA0">
        <w:rPr>
          <w:rFonts w:cstheme="minorHAnsi"/>
        </w:rPr>
        <w:t>the elevated level of awareness of re</w:t>
      </w:r>
      <w:r w:rsidR="00A937A3">
        <w:rPr>
          <w:rFonts w:cstheme="minorHAnsi"/>
        </w:rPr>
        <w:t>entrant</w:t>
      </w:r>
      <w:r w:rsidRPr="00BB1DA0">
        <w:rPr>
          <w:rFonts w:cstheme="minorHAnsi"/>
        </w:rPr>
        <w:t>s’ rights and responsibility to report any suspicious behavior</w:t>
      </w:r>
      <w:r>
        <w:rPr>
          <w:rFonts w:cstheme="minorHAnsi"/>
        </w:rPr>
        <w:t>,</w:t>
      </w:r>
    </w:p>
    <w:p w14:paraId="649BE81F" w14:textId="77777777" w:rsidR="009553EB" w:rsidRDefault="009553EB" w:rsidP="009553EB">
      <w:pPr>
        <w:pStyle w:val="ListParagraph"/>
        <w:numPr>
          <w:ilvl w:val="0"/>
          <w:numId w:val="4"/>
        </w:numPr>
        <w:rPr>
          <w:rFonts w:cstheme="minorHAnsi"/>
        </w:rPr>
      </w:pPr>
      <w:r w:rsidRPr="00BB1DA0">
        <w:rPr>
          <w:rFonts w:cstheme="minorHAnsi"/>
        </w:rPr>
        <w:t>the fortified efforts of Gaudenzia staff members to prevent, detect</w:t>
      </w:r>
      <w:r>
        <w:rPr>
          <w:rFonts w:cstheme="minorHAnsi"/>
        </w:rPr>
        <w:t>,</w:t>
      </w:r>
      <w:r w:rsidRPr="00BB1DA0">
        <w:rPr>
          <w:rFonts w:cstheme="minorHAnsi"/>
        </w:rPr>
        <w:t xml:space="preserve"> and timely respond to reported allegations</w:t>
      </w:r>
      <w:r>
        <w:rPr>
          <w:rFonts w:cstheme="minorHAnsi"/>
        </w:rPr>
        <w:t>,</w:t>
      </w:r>
    </w:p>
    <w:p w14:paraId="4C24DC15" w14:textId="77777777" w:rsidR="009553EB" w:rsidRDefault="009553EB" w:rsidP="009553EB">
      <w:pPr>
        <w:pStyle w:val="ListParagraph"/>
        <w:numPr>
          <w:ilvl w:val="0"/>
          <w:numId w:val="4"/>
        </w:numPr>
        <w:rPr>
          <w:rFonts w:cstheme="minorHAnsi"/>
        </w:rPr>
      </w:pPr>
      <w:r w:rsidRPr="00BB1DA0">
        <w:rPr>
          <w:rFonts w:cstheme="minorHAnsi"/>
        </w:rPr>
        <w:t>Gaudenzia’s zero-tolerance policy to sexual abuse and harassment is widely known across the agency</w:t>
      </w:r>
      <w:r>
        <w:rPr>
          <w:rFonts w:cstheme="minorHAnsi"/>
        </w:rPr>
        <w:t xml:space="preserve"> and the promise of non-retaliation,</w:t>
      </w:r>
    </w:p>
    <w:p w14:paraId="3D1BDDE8" w14:textId="77777777" w:rsidR="009553EB" w:rsidRDefault="009553EB" w:rsidP="009553EB">
      <w:pPr>
        <w:pStyle w:val="ListParagraph"/>
        <w:numPr>
          <w:ilvl w:val="0"/>
          <w:numId w:val="4"/>
        </w:numPr>
        <w:rPr>
          <w:rFonts w:cstheme="minorHAnsi"/>
        </w:rPr>
      </w:pPr>
      <w:r w:rsidRPr="00707E59">
        <w:rPr>
          <w:rFonts w:cstheme="minorHAnsi"/>
        </w:rPr>
        <w:t>mandatory PREA education, posters, and pamphlets,</w:t>
      </w:r>
      <w:r>
        <w:rPr>
          <w:rFonts w:cstheme="minorHAnsi"/>
        </w:rPr>
        <w:t xml:space="preserve"> and;</w:t>
      </w:r>
    </w:p>
    <w:p w14:paraId="711CE3AC" w14:textId="77777777" w:rsidR="009553EB" w:rsidRPr="0093698E" w:rsidRDefault="009553EB" w:rsidP="009553EB">
      <w:pPr>
        <w:pStyle w:val="ListParagraph"/>
        <w:numPr>
          <w:ilvl w:val="0"/>
          <w:numId w:val="4"/>
        </w:numPr>
        <w:rPr>
          <w:rFonts w:cstheme="minorHAnsi"/>
        </w:rPr>
      </w:pPr>
      <w:r w:rsidRPr="0093698E">
        <w:rPr>
          <w:rFonts w:cstheme="minorHAnsi"/>
        </w:rPr>
        <w:t>a robust treatment schedule with enhanced clinical services that are person-centered and an integrated treatment model utilizing evidenced based approaches that are gender, culture, and trauma informed to promote individual recovery and resiliency</w:t>
      </w:r>
      <w:r>
        <w:rPr>
          <w:rFonts w:cstheme="minorHAnsi"/>
        </w:rPr>
        <w:t>.</w:t>
      </w:r>
    </w:p>
    <w:p w14:paraId="7C5727E1" w14:textId="77777777" w:rsidR="009553EB" w:rsidRPr="000E026B" w:rsidRDefault="009553EB" w:rsidP="009553EB">
      <w:pPr>
        <w:rPr>
          <w:rFonts w:cstheme="minorHAnsi"/>
        </w:rPr>
      </w:pPr>
    </w:p>
    <w:p w14:paraId="7B248DF3" w14:textId="1505425B" w:rsidR="009553EB" w:rsidRDefault="009553EB" w:rsidP="00C216A7">
      <w:r>
        <w:t xml:space="preserve">Gaudenzia has a zero-tolerance policy for sexual harassment and sexual abuse. The safety of our </w:t>
      </w:r>
      <w:r w:rsidR="00A937A3">
        <w:t>reentrants</w:t>
      </w:r>
      <w:r>
        <w:t xml:space="preserve">, staff, contractors, and interns are our top priority.  All interactions with </w:t>
      </w:r>
      <w:r w:rsidR="00A937A3">
        <w:t>reentrants</w:t>
      </w:r>
      <w:r>
        <w:t>, staff, and external stakeholders must reflect the highest standards of conduct</w:t>
      </w:r>
    </w:p>
    <w:p w14:paraId="7C9691D8" w14:textId="77777777" w:rsidR="00C216A7" w:rsidRPr="00B7570F" w:rsidRDefault="00C216A7" w:rsidP="00C216A7"/>
    <w:p w14:paraId="4466A4E7" w14:textId="32E2E261" w:rsidR="009553EB" w:rsidRDefault="009553EB" w:rsidP="009553EB">
      <w:pPr>
        <w:rPr>
          <w:rFonts w:cstheme="minorHAnsi"/>
        </w:rPr>
      </w:pPr>
      <w:r w:rsidRPr="00AB158F">
        <w:rPr>
          <w:rFonts w:cstheme="minorHAnsi"/>
        </w:rPr>
        <w:t xml:space="preserve">Gaudenzia continually strives to ensure the </w:t>
      </w:r>
      <w:r>
        <w:rPr>
          <w:rFonts w:cstheme="minorHAnsi"/>
        </w:rPr>
        <w:t>overall health and safety</w:t>
      </w:r>
      <w:r w:rsidRPr="00AB158F">
        <w:rPr>
          <w:rFonts w:cstheme="minorHAnsi"/>
        </w:rPr>
        <w:t xml:space="preserve"> of our </w:t>
      </w:r>
      <w:r w:rsidR="00A937A3">
        <w:rPr>
          <w:rFonts w:cstheme="minorHAnsi"/>
        </w:rPr>
        <w:t>reentrants</w:t>
      </w:r>
      <w:r w:rsidRPr="00AB158F">
        <w:rPr>
          <w:rFonts w:cstheme="minorHAnsi"/>
        </w:rPr>
        <w:t xml:space="preserve">. To provide </w:t>
      </w:r>
      <w:r>
        <w:rPr>
          <w:rFonts w:cstheme="minorHAnsi"/>
        </w:rPr>
        <w:t xml:space="preserve">a safe and nurturing environment for all </w:t>
      </w:r>
      <w:r w:rsidR="00A937A3">
        <w:rPr>
          <w:rFonts w:cstheme="minorHAnsi"/>
        </w:rPr>
        <w:t>reentrants</w:t>
      </w:r>
      <w:r>
        <w:rPr>
          <w:rFonts w:cstheme="minorHAnsi"/>
        </w:rPr>
        <w:t>,</w:t>
      </w:r>
      <w:r w:rsidRPr="00AB158F">
        <w:rPr>
          <w:rFonts w:cstheme="minorHAnsi"/>
        </w:rPr>
        <w:t xml:space="preserve"> Gaudenzia reports and thoroughly investigates a</w:t>
      </w:r>
      <w:r>
        <w:rPr>
          <w:rFonts w:cstheme="minorHAnsi"/>
        </w:rPr>
        <w:t>ll</w:t>
      </w:r>
      <w:r w:rsidRPr="00AB158F">
        <w:rPr>
          <w:rFonts w:cstheme="minorHAnsi"/>
        </w:rPr>
        <w:t xml:space="preserve"> allegations of sexual victimization.</w:t>
      </w:r>
    </w:p>
    <w:p w14:paraId="71696B95" w14:textId="77777777" w:rsidR="00C216A7" w:rsidRDefault="00C216A7" w:rsidP="00C216A7">
      <w:pPr>
        <w:rPr>
          <w:rFonts w:cstheme="minorHAnsi"/>
        </w:rPr>
      </w:pPr>
    </w:p>
    <w:p w14:paraId="6021531C" w14:textId="219522EC" w:rsidR="009553EB" w:rsidRPr="00777822" w:rsidRDefault="009553EB" w:rsidP="00C216A7">
      <w:pPr>
        <w:rPr>
          <w:rFonts w:cstheme="minorHAnsi"/>
          <w:b/>
          <w:bCs/>
        </w:rPr>
      </w:pPr>
      <w:r w:rsidRPr="00777822">
        <w:rPr>
          <w:rFonts w:cstheme="minorHAnsi"/>
          <w:b/>
          <w:bCs/>
        </w:rPr>
        <w:lastRenderedPageBreak/>
        <w:t xml:space="preserve">A special thank you to frontline staff members for their tireless commitment and endless efforts to keep our </w:t>
      </w:r>
      <w:r w:rsidR="00A937A3">
        <w:rPr>
          <w:rFonts w:cstheme="minorHAnsi"/>
          <w:b/>
          <w:bCs/>
        </w:rPr>
        <w:t xml:space="preserve">reentrants </w:t>
      </w:r>
      <w:r w:rsidRPr="00777822">
        <w:rPr>
          <w:rFonts w:cstheme="minorHAnsi"/>
          <w:b/>
          <w:bCs/>
        </w:rPr>
        <w:t>safe at all times</w:t>
      </w:r>
      <w:r>
        <w:rPr>
          <w:rFonts w:cstheme="minorHAnsi"/>
          <w:b/>
          <w:bCs/>
        </w:rPr>
        <w:t xml:space="preserve"> but also to our executive team for assuring the best efforts Gaudenzia, Inc. could possibly make to improve the quality of our services to </w:t>
      </w:r>
      <w:r w:rsidR="00A937A3">
        <w:rPr>
          <w:rFonts w:cstheme="minorHAnsi"/>
          <w:b/>
          <w:bCs/>
        </w:rPr>
        <w:t>reentrants</w:t>
      </w:r>
      <w:r w:rsidRPr="00777822">
        <w:rPr>
          <w:rFonts w:cstheme="minorHAnsi"/>
          <w:b/>
          <w:bCs/>
        </w:rPr>
        <w:t>!</w:t>
      </w:r>
    </w:p>
    <w:p w14:paraId="797E4CA2" w14:textId="77777777" w:rsidR="009553EB" w:rsidRPr="00AB158F" w:rsidRDefault="009553EB" w:rsidP="009553EB">
      <w:pPr>
        <w:rPr>
          <w:rFonts w:cstheme="minorHAnsi"/>
        </w:rPr>
      </w:pPr>
    </w:p>
    <w:p w14:paraId="23FF8BC2" w14:textId="77777777" w:rsidR="000731AA" w:rsidRDefault="000731AA" w:rsidP="00777822">
      <w:pPr>
        <w:jc w:val="center"/>
        <w:rPr>
          <w:rFonts w:cstheme="minorHAnsi"/>
          <w:b/>
          <w:bCs/>
        </w:rPr>
      </w:pPr>
    </w:p>
    <w:p w14:paraId="1089FB3E" w14:textId="77777777" w:rsidR="000731AA" w:rsidRDefault="000731AA" w:rsidP="00777822">
      <w:pPr>
        <w:jc w:val="center"/>
        <w:rPr>
          <w:rFonts w:cstheme="minorHAnsi"/>
          <w:b/>
          <w:bCs/>
        </w:rPr>
      </w:pPr>
    </w:p>
    <w:p w14:paraId="41C38218" w14:textId="77777777" w:rsidR="000731AA" w:rsidRDefault="000731AA" w:rsidP="00777822">
      <w:pPr>
        <w:jc w:val="center"/>
        <w:rPr>
          <w:rFonts w:cstheme="minorHAnsi"/>
          <w:b/>
          <w:bCs/>
        </w:rPr>
      </w:pPr>
    </w:p>
    <w:p w14:paraId="0E6FB930" w14:textId="77777777" w:rsidR="000731AA" w:rsidRDefault="000731AA" w:rsidP="00777822">
      <w:pPr>
        <w:jc w:val="center"/>
        <w:rPr>
          <w:rFonts w:cstheme="minorHAnsi"/>
          <w:b/>
          <w:bCs/>
        </w:rPr>
      </w:pPr>
    </w:p>
    <w:p w14:paraId="6AF94822" w14:textId="77777777" w:rsidR="000731AA" w:rsidRDefault="000731AA" w:rsidP="00777822">
      <w:pPr>
        <w:jc w:val="center"/>
        <w:rPr>
          <w:rFonts w:cstheme="minorHAnsi"/>
          <w:b/>
          <w:bCs/>
        </w:rPr>
      </w:pPr>
    </w:p>
    <w:p w14:paraId="2214CE19" w14:textId="77777777" w:rsidR="000731AA" w:rsidRDefault="000731AA" w:rsidP="00777822">
      <w:pPr>
        <w:jc w:val="center"/>
        <w:rPr>
          <w:rFonts w:cstheme="minorHAnsi"/>
          <w:b/>
          <w:bCs/>
        </w:rPr>
      </w:pPr>
    </w:p>
    <w:p w14:paraId="5DAEB488" w14:textId="77777777" w:rsidR="000731AA" w:rsidRDefault="000731AA" w:rsidP="00777822">
      <w:pPr>
        <w:jc w:val="center"/>
        <w:rPr>
          <w:rFonts w:cstheme="minorHAnsi"/>
          <w:b/>
          <w:bCs/>
        </w:rPr>
      </w:pPr>
    </w:p>
    <w:p w14:paraId="3675D43E" w14:textId="77777777" w:rsidR="000731AA" w:rsidRDefault="000731AA" w:rsidP="00777822">
      <w:pPr>
        <w:jc w:val="center"/>
        <w:rPr>
          <w:rFonts w:cstheme="minorHAnsi"/>
          <w:b/>
          <w:bCs/>
        </w:rPr>
      </w:pPr>
    </w:p>
    <w:p w14:paraId="1AAE9DAB" w14:textId="77777777" w:rsidR="000731AA" w:rsidRDefault="000731AA" w:rsidP="00777822">
      <w:pPr>
        <w:jc w:val="center"/>
        <w:rPr>
          <w:rFonts w:cstheme="minorHAnsi"/>
          <w:b/>
          <w:bCs/>
        </w:rPr>
      </w:pPr>
    </w:p>
    <w:bookmarkEnd w:id="0"/>
    <w:p w14:paraId="3AF7A2CD" w14:textId="44E2DCD2" w:rsidR="008E2760" w:rsidRPr="00E301EC" w:rsidRDefault="008E2760" w:rsidP="002406EF">
      <w:pPr>
        <w:pStyle w:val="ListParagraph"/>
        <w:ind w:left="1440"/>
        <w:rPr>
          <w:rFonts w:cstheme="minorHAnsi"/>
        </w:rPr>
      </w:pPr>
    </w:p>
    <w:sectPr w:rsidR="008E2760" w:rsidRPr="00E301EC" w:rsidSect="001B0DA1">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3B46" w14:textId="77777777" w:rsidR="00DA075C" w:rsidRDefault="00DA075C" w:rsidP="00C1715C">
      <w:r>
        <w:separator/>
      </w:r>
    </w:p>
  </w:endnote>
  <w:endnote w:type="continuationSeparator" w:id="0">
    <w:p w14:paraId="7162CF6C" w14:textId="77777777" w:rsidR="00DA075C" w:rsidRDefault="00DA075C" w:rsidP="00C1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389348"/>
      <w:docPartObj>
        <w:docPartGallery w:val="Page Numbers (Bottom of Page)"/>
        <w:docPartUnique/>
      </w:docPartObj>
    </w:sdtPr>
    <w:sdtContent>
      <w:sdt>
        <w:sdtPr>
          <w:id w:val="-1769616900"/>
          <w:docPartObj>
            <w:docPartGallery w:val="Page Numbers (Top of Page)"/>
            <w:docPartUnique/>
          </w:docPartObj>
        </w:sdtPr>
        <w:sdtContent>
          <w:p w14:paraId="2D96CBB3" w14:textId="705875D6" w:rsidR="002A6A3D" w:rsidRDefault="002A6A3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96559AC" w14:textId="77777777" w:rsidR="002A6A3D" w:rsidRDefault="002A6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8FDA" w14:textId="77777777" w:rsidR="00DA075C" w:rsidRDefault="00DA075C" w:rsidP="00C1715C">
      <w:r>
        <w:separator/>
      </w:r>
    </w:p>
  </w:footnote>
  <w:footnote w:type="continuationSeparator" w:id="0">
    <w:p w14:paraId="1C9A9649" w14:textId="77777777" w:rsidR="00DA075C" w:rsidRDefault="00DA075C" w:rsidP="00C1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950E" w14:textId="581C2DAC" w:rsidR="00C1715C" w:rsidRDefault="00752227">
    <w:pPr>
      <w:pStyle w:val="Header"/>
    </w:pPr>
    <w:r>
      <w:rPr>
        <w:noProof/>
      </w:rPr>
      <w:drawing>
        <wp:anchor distT="0" distB="0" distL="114300" distR="114300" simplePos="0" relativeHeight="251662336" behindDoc="1" locked="0" layoutInCell="1" allowOverlap="1" wp14:anchorId="6DE4A857" wp14:editId="2E2BE09D">
          <wp:simplePos x="0" y="0"/>
          <wp:positionH relativeFrom="column">
            <wp:posOffset>1229912</wp:posOffset>
          </wp:positionH>
          <wp:positionV relativeFrom="paragraph">
            <wp:posOffset>-115459</wp:posOffset>
          </wp:positionV>
          <wp:extent cx="3731260" cy="572770"/>
          <wp:effectExtent l="0" t="0" r="2540" b="0"/>
          <wp:wrapTight wrapText="bothSides">
            <wp:wrapPolygon edited="0">
              <wp:start x="0" y="0"/>
              <wp:lineTo x="0" y="20834"/>
              <wp:lineTo x="5404" y="20834"/>
              <wp:lineTo x="21504" y="14368"/>
              <wp:lineTo x="21504" y="6466"/>
              <wp:lineTo x="19740" y="5029"/>
              <wp:lineTo x="5404" y="0"/>
              <wp:lineTo x="0" y="0"/>
            </wp:wrapPolygon>
          </wp:wrapTight>
          <wp:docPr id="901387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1260" cy="572770"/>
                  </a:xfrm>
                  <a:prstGeom prst="rect">
                    <a:avLst/>
                  </a:prstGeom>
                  <a:noFill/>
                </pic:spPr>
              </pic:pic>
            </a:graphicData>
          </a:graphic>
        </wp:anchor>
      </w:drawing>
    </w:r>
    <w:r w:rsidR="00536A49">
      <w:rPr>
        <w:noProof/>
      </w:rPr>
      <w:drawing>
        <wp:anchor distT="0" distB="0" distL="114300" distR="114300" simplePos="0" relativeHeight="251661312" behindDoc="1" locked="0" layoutInCell="1" allowOverlap="1" wp14:anchorId="4E5A0938" wp14:editId="3ADF7325">
          <wp:simplePos x="0" y="0"/>
          <wp:positionH relativeFrom="page">
            <wp:posOffset>694690</wp:posOffset>
          </wp:positionH>
          <wp:positionV relativeFrom="paragraph">
            <wp:posOffset>2900680</wp:posOffset>
          </wp:positionV>
          <wp:extent cx="6382385" cy="6355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ermark.png"/>
                  <pic:cNvPicPr/>
                </pic:nvPicPr>
                <pic:blipFill>
                  <a:blip r:embed="rId2">
                    <a:extLst>
                      <a:ext uri="{28A0092B-C50C-407E-A947-70E740481C1C}">
                        <a14:useLocalDpi xmlns:a14="http://schemas.microsoft.com/office/drawing/2010/main" val="0"/>
                      </a:ext>
                    </a:extLst>
                  </a:blip>
                  <a:stretch>
                    <a:fillRect/>
                  </a:stretch>
                </pic:blipFill>
                <pic:spPr>
                  <a:xfrm>
                    <a:off x="0" y="0"/>
                    <a:ext cx="6382385" cy="6355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94B"/>
    <w:multiLevelType w:val="hybridMultilevel"/>
    <w:tmpl w:val="3B06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3E3"/>
    <w:multiLevelType w:val="hybridMultilevel"/>
    <w:tmpl w:val="31029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30030"/>
    <w:multiLevelType w:val="hybridMultilevel"/>
    <w:tmpl w:val="DA4AF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C4FE6"/>
    <w:multiLevelType w:val="hybridMultilevel"/>
    <w:tmpl w:val="F6CC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8D2665"/>
    <w:multiLevelType w:val="hybridMultilevel"/>
    <w:tmpl w:val="DBAE3BEA"/>
    <w:lvl w:ilvl="0" w:tplc="D6E818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345FD"/>
    <w:multiLevelType w:val="hybridMultilevel"/>
    <w:tmpl w:val="9F9C9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B4CB9"/>
    <w:multiLevelType w:val="hybridMultilevel"/>
    <w:tmpl w:val="2448559E"/>
    <w:lvl w:ilvl="0" w:tplc="231A0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C5FE1"/>
    <w:multiLevelType w:val="hybridMultilevel"/>
    <w:tmpl w:val="03FE92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F7E36"/>
    <w:multiLevelType w:val="hybridMultilevel"/>
    <w:tmpl w:val="77D6E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1FF8"/>
    <w:multiLevelType w:val="hybridMultilevel"/>
    <w:tmpl w:val="31700EB2"/>
    <w:lvl w:ilvl="0" w:tplc="0B2882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A61F7"/>
    <w:multiLevelType w:val="hybridMultilevel"/>
    <w:tmpl w:val="0152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57737"/>
    <w:multiLevelType w:val="hybridMultilevel"/>
    <w:tmpl w:val="97DC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A060B"/>
    <w:multiLevelType w:val="hybridMultilevel"/>
    <w:tmpl w:val="A1F84A80"/>
    <w:lvl w:ilvl="0" w:tplc="A9F0DF5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620078">
    <w:abstractNumId w:val="9"/>
  </w:num>
  <w:num w:numId="2" w16cid:durableId="490946988">
    <w:abstractNumId w:val="12"/>
  </w:num>
  <w:num w:numId="3" w16cid:durableId="1274364929">
    <w:abstractNumId w:val="6"/>
  </w:num>
  <w:num w:numId="4" w16cid:durableId="999890646">
    <w:abstractNumId w:val="11"/>
  </w:num>
  <w:num w:numId="5" w16cid:durableId="1824395333">
    <w:abstractNumId w:val="2"/>
  </w:num>
  <w:num w:numId="6" w16cid:durableId="1389837381">
    <w:abstractNumId w:val="8"/>
  </w:num>
  <w:num w:numId="7" w16cid:durableId="841355210">
    <w:abstractNumId w:val="7"/>
  </w:num>
  <w:num w:numId="8" w16cid:durableId="1310281061">
    <w:abstractNumId w:val="10"/>
  </w:num>
  <w:num w:numId="9" w16cid:durableId="1752191561">
    <w:abstractNumId w:val="1"/>
  </w:num>
  <w:num w:numId="10" w16cid:durableId="657198180">
    <w:abstractNumId w:val="0"/>
  </w:num>
  <w:num w:numId="11" w16cid:durableId="544803527">
    <w:abstractNumId w:val="3"/>
  </w:num>
  <w:num w:numId="12" w16cid:durableId="152647634">
    <w:abstractNumId w:val="4"/>
  </w:num>
  <w:num w:numId="13" w16cid:durableId="1552767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5C"/>
    <w:rsid w:val="0000788E"/>
    <w:rsid w:val="00014F81"/>
    <w:rsid w:val="0001583E"/>
    <w:rsid w:val="00016563"/>
    <w:rsid w:val="00020E50"/>
    <w:rsid w:val="00022AB0"/>
    <w:rsid w:val="000230B3"/>
    <w:rsid w:val="00033E4B"/>
    <w:rsid w:val="00044F1D"/>
    <w:rsid w:val="00045417"/>
    <w:rsid w:val="00045934"/>
    <w:rsid w:val="00045D3C"/>
    <w:rsid w:val="000514C1"/>
    <w:rsid w:val="000560E9"/>
    <w:rsid w:val="00060EDA"/>
    <w:rsid w:val="00063BCE"/>
    <w:rsid w:val="00065B3E"/>
    <w:rsid w:val="00070695"/>
    <w:rsid w:val="000731AA"/>
    <w:rsid w:val="00082328"/>
    <w:rsid w:val="0008699E"/>
    <w:rsid w:val="00091823"/>
    <w:rsid w:val="000A61C5"/>
    <w:rsid w:val="000B2938"/>
    <w:rsid w:val="000B6D0D"/>
    <w:rsid w:val="000D5546"/>
    <w:rsid w:val="000D6508"/>
    <w:rsid w:val="000E2D51"/>
    <w:rsid w:val="000E64FA"/>
    <w:rsid w:val="000F6C0F"/>
    <w:rsid w:val="00100DD6"/>
    <w:rsid w:val="0010258E"/>
    <w:rsid w:val="00111823"/>
    <w:rsid w:val="00113F74"/>
    <w:rsid w:val="001225D8"/>
    <w:rsid w:val="00124A6B"/>
    <w:rsid w:val="00125D1E"/>
    <w:rsid w:val="00126A3E"/>
    <w:rsid w:val="00126B31"/>
    <w:rsid w:val="00127889"/>
    <w:rsid w:val="00131406"/>
    <w:rsid w:val="001344BC"/>
    <w:rsid w:val="00141BF3"/>
    <w:rsid w:val="0014295D"/>
    <w:rsid w:val="00153659"/>
    <w:rsid w:val="00160215"/>
    <w:rsid w:val="00172FD8"/>
    <w:rsid w:val="00173EB3"/>
    <w:rsid w:val="001756D2"/>
    <w:rsid w:val="00177074"/>
    <w:rsid w:val="001772B5"/>
    <w:rsid w:val="001804C4"/>
    <w:rsid w:val="00181201"/>
    <w:rsid w:val="00183B3D"/>
    <w:rsid w:val="00185FE9"/>
    <w:rsid w:val="0019026C"/>
    <w:rsid w:val="001A740A"/>
    <w:rsid w:val="001A7577"/>
    <w:rsid w:val="001B07B8"/>
    <w:rsid w:val="001B0DA1"/>
    <w:rsid w:val="001B409C"/>
    <w:rsid w:val="001B4D99"/>
    <w:rsid w:val="001D690B"/>
    <w:rsid w:val="001D7E39"/>
    <w:rsid w:val="001E16BF"/>
    <w:rsid w:val="001E76E4"/>
    <w:rsid w:val="001F0117"/>
    <w:rsid w:val="001F20A4"/>
    <w:rsid w:val="001F3123"/>
    <w:rsid w:val="00200BF7"/>
    <w:rsid w:val="00201A4F"/>
    <w:rsid w:val="00217878"/>
    <w:rsid w:val="00225E4A"/>
    <w:rsid w:val="00227C54"/>
    <w:rsid w:val="00230AF7"/>
    <w:rsid w:val="00232CBE"/>
    <w:rsid w:val="002338E7"/>
    <w:rsid w:val="002406EF"/>
    <w:rsid w:val="00247D8F"/>
    <w:rsid w:val="00252DDD"/>
    <w:rsid w:val="002604A1"/>
    <w:rsid w:val="002720C9"/>
    <w:rsid w:val="00273868"/>
    <w:rsid w:val="00276795"/>
    <w:rsid w:val="00281132"/>
    <w:rsid w:val="00283CEF"/>
    <w:rsid w:val="0029084A"/>
    <w:rsid w:val="00291969"/>
    <w:rsid w:val="002A0759"/>
    <w:rsid w:val="002A6A3D"/>
    <w:rsid w:val="002B503B"/>
    <w:rsid w:val="002B59E3"/>
    <w:rsid w:val="002C074A"/>
    <w:rsid w:val="002C28BC"/>
    <w:rsid w:val="002C37E1"/>
    <w:rsid w:val="002C60A1"/>
    <w:rsid w:val="002E13BB"/>
    <w:rsid w:val="002E2BA9"/>
    <w:rsid w:val="002E2F7E"/>
    <w:rsid w:val="002E4E59"/>
    <w:rsid w:val="002E52A1"/>
    <w:rsid w:val="002E78E5"/>
    <w:rsid w:val="002F26D5"/>
    <w:rsid w:val="002F3472"/>
    <w:rsid w:val="002F6A72"/>
    <w:rsid w:val="002F6AE0"/>
    <w:rsid w:val="00312EC2"/>
    <w:rsid w:val="00323171"/>
    <w:rsid w:val="003322BE"/>
    <w:rsid w:val="00346458"/>
    <w:rsid w:val="003501FF"/>
    <w:rsid w:val="00351B74"/>
    <w:rsid w:val="00363491"/>
    <w:rsid w:val="003724A0"/>
    <w:rsid w:val="00382413"/>
    <w:rsid w:val="00383DAD"/>
    <w:rsid w:val="003872AC"/>
    <w:rsid w:val="00395EB9"/>
    <w:rsid w:val="003A060A"/>
    <w:rsid w:val="003A4D5E"/>
    <w:rsid w:val="003A63E2"/>
    <w:rsid w:val="003B0DB1"/>
    <w:rsid w:val="003B504B"/>
    <w:rsid w:val="003C227A"/>
    <w:rsid w:val="003C6712"/>
    <w:rsid w:val="003D063B"/>
    <w:rsid w:val="003D0EAE"/>
    <w:rsid w:val="003D2998"/>
    <w:rsid w:val="003D798C"/>
    <w:rsid w:val="003E0499"/>
    <w:rsid w:val="003E7154"/>
    <w:rsid w:val="00401A3A"/>
    <w:rsid w:val="00404812"/>
    <w:rsid w:val="00405F2A"/>
    <w:rsid w:val="00407FEE"/>
    <w:rsid w:val="00413C28"/>
    <w:rsid w:val="0041550E"/>
    <w:rsid w:val="004158AE"/>
    <w:rsid w:val="00420A45"/>
    <w:rsid w:val="00420E57"/>
    <w:rsid w:val="004211EA"/>
    <w:rsid w:val="00425318"/>
    <w:rsid w:val="0042556B"/>
    <w:rsid w:val="00430B80"/>
    <w:rsid w:val="00431A49"/>
    <w:rsid w:val="0043714D"/>
    <w:rsid w:val="0044075D"/>
    <w:rsid w:val="00444C50"/>
    <w:rsid w:val="00450E4B"/>
    <w:rsid w:val="0045362C"/>
    <w:rsid w:val="00454845"/>
    <w:rsid w:val="00462C05"/>
    <w:rsid w:val="0047590B"/>
    <w:rsid w:val="004830CB"/>
    <w:rsid w:val="00485D6F"/>
    <w:rsid w:val="00493154"/>
    <w:rsid w:val="00494CE7"/>
    <w:rsid w:val="00495D6F"/>
    <w:rsid w:val="004A1D7B"/>
    <w:rsid w:val="004B0055"/>
    <w:rsid w:val="004B5843"/>
    <w:rsid w:val="004B6E75"/>
    <w:rsid w:val="004C01F3"/>
    <w:rsid w:val="004C0C53"/>
    <w:rsid w:val="004C2F12"/>
    <w:rsid w:val="004C414F"/>
    <w:rsid w:val="004D08A2"/>
    <w:rsid w:val="004D1BCF"/>
    <w:rsid w:val="004D3A8F"/>
    <w:rsid w:val="004E1C3F"/>
    <w:rsid w:val="004E30EA"/>
    <w:rsid w:val="004F2847"/>
    <w:rsid w:val="004F3AF5"/>
    <w:rsid w:val="00500320"/>
    <w:rsid w:val="005016DE"/>
    <w:rsid w:val="005020A7"/>
    <w:rsid w:val="00511A60"/>
    <w:rsid w:val="00524D4F"/>
    <w:rsid w:val="00533F75"/>
    <w:rsid w:val="00536A49"/>
    <w:rsid w:val="005378B0"/>
    <w:rsid w:val="005405AF"/>
    <w:rsid w:val="00540DA5"/>
    <w:rsid w:val="00541899"/>
    <w:rsid w:val="0054386B"/>
    <w:rsid w:val="00545CB9"/>
    <w:rsid w:val="00550DFE"/>
    <w:rsid w:val="00552DB0"/>
    <w:rsid w:val="00554ACA"/>
    <w:rsid w:val="00567762"/>
    <w:rsid w:val="00571075"/>
    <w:rsid w:val="00576621"/>
    <w:rsid w:val="00577227"/>
    <w:rsid w:val="005809B7"/>
    <w:rsid w:val="00580EFC"/>
    <w:rsid w:val="00582397"/>
    <w:rsid w:val="0058326A"/>
    <w:rsid w:val="00584C1B"/>
    <w:rsid w:val="00586466"/>
    <w:rsid w:val="00590E5A"/>
    <w:rsid w:val="00592E2B"/>
    <w:rsid w:val="0059462D"/>
    <w:rsid w:val="005955AC"/>
    <w:rsid w:val="005A08CC"/>
    <w:rsid w:val="005A7A2B"/>
    <w:rsid w:val="005B05D8"/>
    <w:rsid w:val="005B3C86"/>
    <w:rsid w:val="005C426F"/>
    <w:rsid w:val="005C7DDB"/>
    <w:rsid w:val="005D15C4"/>
    <w:rsid w:val="005D57D4"/>
    <w:rsid w:val="005E0B1D"/>
    <w:rsid w:val="005E76B5"/>
    <w:rsid w:val="005F3607"/>
    <w:rsid w:val="005F55DE"/>
    <w:rsid w:val="006012EA"/>
    <w:rsid w:val="0060179D"/>
    <w:rsid w:val="00604036"/>
    <w:rsid w:val="00614C24"/>
    <w:rsid w:val="00617022"/>
    <w:rsid w:val="00620237"/>
    <w:rsid w:val="00632DC4"/>
    <w:rsid w:val="00636AF4"/>
    <w:rsid w:val="0064506E"/>
    <w:rsid w:val="00645D6B"/>
    <w:rsid w:val="006505A8"/>
    <w:rsid w:val="00651D3A"/>
    <w:rsid w:val="00653A61"/>
    <w:rsid w:val="006547E2"/>
    <w:rsid w:val="00655E70"/>
    <w:rsid w:val="00656BA2"/>
    <w:rsid w:val="00665E3E"/>
    <w:rsid w:val="00667541"/>
    <w:rsid w:val="00670D68"/>
    <w:rsid w:val="0067124E"/>
    <w:rsid w:val="0067551E"/>
    <w:rsid w:val="00682E66"/>
    <w:rsid w:val="00684D92"/>
    <w:rsid w:val="006851DF"/>
    <w:rsid w:val="006932BF"/>
    <w:rsid w:val="006A062E"/>
    <w:rsid w:val="006A2642"/>
    <w:rsid w:val="006B2F82"/>
    <w:rsid w:val="006C33BF"/>
    <w:rsid w:val="006D387D"/>
    <w:rsid w:val="006D5733"/>
    <w:rsid w:val="006E2FAE"/>
    <w:rsid w:val="006E688D"/>
    <w:rsid w:val="006F18AE"/>
    <w:rsid w:val="006F3177"/>
    <w:rsid w:val="006F57EE"/>
    <w:rsid w:val="006F75A9"/>
    <w:rsid w:val="00707E59"/>
    <w:rsid w:val="00711005"/>
    <w:rsid w:val="00714B92"/>
    <w:rsid w:val="00720705"/>
    <w:rsid w:val="00722163"/>
    <w:rsid w:val="007245D1"/>
    <w:rsid w:val="00734B14"/>
    <w:rsid w:val="007408F4"/>
    <w:rsid w:val="00740D5D"/>
    <w:rsid w:val="0074683F"/>
    <w:rsid w:val="00747610"/>
    <w:rsid w:val="00752227"/>
    <w:rsid w:val="00760B11"/>
    <w:rsid w:val="00763AD9"/>
    <w:rsid w:val="00764CD2"/>
    <w:rsid w:val="00770509"/>
    <w:rsid w:val="007738AA"/>
    <w:rsid w:val="00777822"/>
    <w:rsid w:val="00781234"/>
    <w:rsid w:val="00791E58"/>
    <w:rsid w:val="007A046A"/>
    <w:rsid w:val="007A0E55"/>
    <w:rsid w:val="007A4FE9"/>
    <w:rsid w:val="007B3F1E"/>
    <w:rsid w:val="007B540C"/>
    <w:rsid w:val="007B59F1"/>
    <w:rsid w:val="007B6C9C"/>
    <w:rsid w:val="007B7090"/>
    <w:rsid w:val="007C6EDE"/>
    <w:rsid w:val="007E1DA8"/>
    <w:rsid w:val="007E33AF"/>
    <w:rsid w:val="007E4EFF"/>
    <w:rsid w:val="007F1B03"/>
    <w:rsid w:val="00806F54"/>
    <w:rsid w:val="008135DE"/>
    <w:rsid w:val="008142A3"/>
    <w:rsid w:val="00817D76"/>
    <w:rsid w:val="00821D8F"/>
    <w:rsid w:val="0083479D"/>
    <w:rsid w:val="00847172"/>
    <w:rsid w:val="00851A53"/>
    <w:rsid w:val="00852927"/>
    <w:rsid w:val="008531BC"/>
    <w:rsid w:val="00856B20"/>
    <w:rsid w:val="0085771D"/>
    <w:rsid w:val="00874B6F"/>
    <w:rsid w:val="00876ED7"/>
    <w:rsid w:val="00880B85"/>
    <w:rsid w:val="00882540"/>
    <w:rsid w:val="0088428C"/>
    <w:rsid w:val="00892568"/>
    <w:rsid w:val="008970E5"/>
    <w:rsid w:val="008A4632"/>
    <w:rsid w:val="008A4DB0"/>
    <w:rsid w:val="008B2A84"/>
    <w:rsid w:val="008C5227"/>
    <w:rsid w:val="008D4289"/>
    <w:rsid w:val="008D47F4"/>
    <w:rsid w:val="008D6EBA"/>
    <w:rsid w:val="008E2760"/>
    <w:rsid w:val="008F0D17"/>
    <w:rsid w:val="008F1B3C"/>
    <w:rsid w:val="008F729D"/>
    <w:rsid w:val="0090540B"/>
    <w:rsid w:val="00906983"/>
    <w:rsid w:val="009124A5"/>
    <w:rsid w:val="00916358"/>
    <w:rsid w:val="009248F1"/>
    <w:rsid w:val="009261D9"/>
    <w:rsid w:val="009264D9"/>
    <w:rsid w:val="00931305"/>
    <w:rsid w:val="00931A4D"/>
    <w:rsid w:val="00932F60"/>
    <w:rsid w:val="00943A1C"/>
    <w:rsid w:val="00951F96"/>
    <w:rsid w:val="00955374"/>
    <w:rsid w:val="009553EB"/>
    <w:rsid w:val="00960B2D"/>
    <w:rsid w:val="00966AAA"/>
    <w:rsid w:val="0097013B"/>
    <w:rsid w:val="00984C99"/>
    <w:rsid w:val="00984F91"/>
    <w:rsid w:val="009951CC"/>
    <w:rsid w:val="0099741F"/>
    <w:rsid w:val="009975DD"/>
    <w:rsid w:val="00997C9D"/>
    <w:rsid w:val="009A2455"/>
    <w:rsid w:val="009C38A3"/>
    <w:rsid w:val="009D0135"/>
    <w:rsid w:val="009D0C33"/>
    <w:rsid w:val="009E6300"/>
    <w:rsid w:val="009F43A0"/>
    <w:rsid w:val="00A001CB"/>
    <w:rsid w:val="00A15357"/>
    <w:rsid w:val="00A15743"/>
    <w:rsid w:val="00A22AF6"/>
    <w:rsid w:val="00A24A05"/>
    <w:rsid w:val="00A3360F"/>
    <w:rsid w:val="00A40CD7"/>
    <w:rsid w:val="00A41325"/>
    <w:rsid w:val="00A511D8"/>
    <w:rsid w:val="00A5236D"/>
    <w:rsid w:val="00A65141"/>
    <w:rsid w:val="00A668CB"/>
    <w:rsid w:val="00A70896"/>
    <w:rsid w:val="00A752DD"/>
    <w:rsid w:val="00A76155"/>
    <w:rsid w:val="00A937A3"/>
    <w:rsid w:val="00A97B43"/>
    <w:rsid w:val="00AB1471"/>
    <w:rsid w:val="00AB158F"/>
    <w:rsid w:val="00AB4F85"/>
    <w:rsid w:val="00AB727D"/>
    <w:rsid w:val="00AC34AF"/>
    <w:rsid w:val="00AC447D"/>
    <w:rsid w:val="00AC7312"/>
    <w:rsid w:val="00AD5E31"/>
    <w:rsid w:val="00AE06A7"/>
    <w:rsid w:val="00AE0D40"/>
    <w:rsid w:val="00AE4B4A"/>
    <w:rsid w:val="00AF2B55"/>
    <w:rsid w:val="00B00405"/>
    <w:rsid w:val="00B0249F"/>
    <w:rsid w:val="00B11758"/>
    <w:rsid w:val="00B269B9"/>
    <w:rsid w:val="00B30C58"/>
    <w:rsid w:val="00B33943"/>
    <w:rsid w:val="00B35B6D"/>
    <w:rsid w:val="00B37771"/>
    <w:rsid w:val="00B501A7"/>
    <w:rsid w:val="00B508E5"/>
    <w:rsid w:val="00B613E3"/>
    <w:rsid w:val="00B63A88"/>
    <w:rsid w:val="00B66569"/>
    <w:rsid w:val="00B80F05"/>
    <w:rsid w:val="00B8509B"/>
    <w:rsid w:val="00B920BC"/>
    <w:rsid w:val="00BB1DA0"/>
    <w:rsid w:val="00BB1FA4"/>
    <w:rsid w:val="00BB52A6"/>
    <w:rsid w:val="00BB52EF"/>
    <w:rsid w:val="00BB662B"/>
    <w:rsid w:val="00BB6D49"/>
    <w:rsid w:val="00BB74A9"/>
    <w:rsid w:val="00BB75F6"/>
    <w:rsid w:val="00BC2490"/>
    <w:rsid w:val="00BC363C"/>
    <w:rsid w:val="00BC3640"/>
    <w:rsid w:val="00BC553B"/>
    <w:rsid w:val="00BD1822"/>
    <w:rsid w:val="00BD1EB2"/>
    <w:rsid w:val="00BE45AA"/>
    <w:rsid w:val="00BF4141"/>
    <w:rsid w:val="00BF7487"/>
    <w:rsid w:val="00C05D20"/>
    <w:rsid w:val="00C1715C"/>
    <w:rsid w:val="00C20769"/>
    <w:rsid w:val="00C216A7"/>
    <w:rsid w:val="00C2437B"/>
    <w:rsid w:val="00C2758D"/>
    <w:rsid w:val="00C30ED4"/>
    <w:rsid w:val="00C4271E"/>
    <w:rsid w:val="00C4656A"/>
    <w:rsid w:val="00C46B48"/>
    <w:rsid w:val="00C53011"/>
    <w:rsid w:val="00C66149"/>
    <w:rsid w:val="00C67400"/>
    <w:rsid w:val="00C67883"/>
    <w:rsid w:val="00C72D5B"/>
    <w:rsid w:val="00C85EB7"/>
    <w:rsid w:val="00C863C0"/>
    <w:rsid w:val="00C95454"/>
    <w:rsid w:val="00C975BA"/>
    <w:rsid w:val="00CA2755"/>
    <w:rsid w:val="00CA4335"/>
    <w:rsid w:val="00CA798F"/>
    <w:rsid w:val="00CB45A7"/>
    <w:rsid w:val="00CC0A6D"/>
    <w:rsid w:val="00CD1CCC"/>
    <w:rsid w:val="00CD224B"/>
    <w:rsid w:val="00CD446E"/>
    <w:rsid w:val="00CD77F6"/>
    <w:rsid w:val="00CD7CA6"/>
    <w:rsid w:val="00CE079F"/>
    <w:rsid w:val="00CE07B9"/>
    <w:rsid w:val="00CF1650"/>
    <w:rsid w:val="00CF4CFA"/>
    <w:rsid w:val="00D03B0F"/>
    <w:rsid w:val="00D05622"/>
    <w:rsid w:val="00D0589D"/>
    <w:rsid w:val="00D07132"/>
    <w:rsid w:val="00D138E3"/>
    <w:rsid w:val="00D144F9"/>
    <w:rsid w:val="00D16477"/>
    <w:rsid w:val="00D209F8"/>
    <w:rsid w:val="00D33D74"/>
    <w:rsid w:val="00D34716"/>
    <w:rsid w:val="00D34D20"/>
    <w:rsid w:val="00D410DF"/>
    <w:rsid w:val="00D463BB"/>
    <w:rsid w:val="00D46DE7"/>
    <w:rsid w:val="00D62DDC"/>
    <w:rsid w:val="00D62EC8"/>
    <w:rsid w:val="00D80364"/>
    <w:rsid w:val="00D81888"/>
    <w:rsid w:val="00D81B96"/>
    <w:rsid w:val="00D87BFA"/>
    <w:rsid w:val="00D9182B"/>
    <w:rsid w:val="00D95DD8"/>
    <w:rsid w:val="00DA075C"/>
    <w:rsid w:val="00DA3738"/>
    <w:rsid w:val="00DA56C2"/>
    <w:rsid w:val="00DC0311"/>
    <w:rsid w:val="00DC051C"/>
    <w:rsid w:val="00DD082D"/>
    <w:rsid w:val="00DD183F"/>
    <w:rsid w:val="00DD3B20"/>
    <w:rsid w:val="00DD6D54"/>
    <w:rsid w:val="00DE02C2"/>
    <w:rsid w:val="00DE7DE7"/>
    <w:rsid w:val="00DF2FA1"/>
    <w:rsid w:val="00E06AD2"/>
    <w:rsid w:val="00E14BC6"/>
    <w:rsid w:val="00E17782"/>
    <w:rsid w:val="00E20C92"/>
    <w:rsid w:val="00E2703B"/>
    <w:rsid w:val="00E301EC"/>
    <w:rsid w:val="00E3079E"/>
    <w:rsid w:val="00E33375"/>
    <w:rsid w:val="00E37FC1"/>
    <w:rsid w:val="00E439CF"/>
    <w:rsid w:val="00E513CD"/>
    <w:rsid w:val="00E6264B"/>
    <w:rsid w:val="00E715C5"/>
    <w:rsid w:val="00E72C0B"/>
    <w:rsid w:val="00E81455"/>
    <w:rsid w:val="00E84F44"/>
    <w:rsid w:val="00E87868"/>
    <w:rsid w:val="00E93192"/>
    <w:rsid w:val="00E9737B"/>
    <w:rsid w:val="00EA0E71"/>
    <w:rsid w:val="00EB33DD"/>
    <w:rsid w:val="00EB4340"/>
    <w:rsid w:val="00EB7A31"/>
    <w:rsid w:val="00EC4D22"/>
    <w:rsid w:val="00EC66FF"/>
    <w:rsid w:val="00ED5A17"/>
    <w:rsid w:val="00ED7042"/>
    <w:rsid w:val="00EF2782"/>
    <w:rsid w:val="00F032A0"/>
    <w:rsid w:val="00F07F21"/>
    <w:rsid w:val="00F2223E"/>
    <w:rsid w:val="00F252FF"/>
    <w:rsid w:val="00F27160"/>
    <w:rsid w:val="00F3176E"/>
    <w:rsid w:val="00F4147D"/>
    <w:rsid w:val="00F41908"/>
    <w:rsid w:val="00F45BE6"/>
    <w:rsid w:val="00F514B3"/>
    <w:rsid w:val="00F54A06"/>
    <w:rsid w:val="00F54F2B"/>
    <w:rsid w:val="00F63B61"/>
    <w:rsid w:val="00F71BF2"/>
    <w:rsid w:val="00F7400D"/>
    <w:rsid w:val="00F80FAC"/>
    <w:rsid w:val="00F8120B"/>
    <w:rsid w:val="00F841E1"/>
    <w:rsid w:val="00F86CAB"/>
    <w:rsid w:val="00F9714A"/>
    <w:rsid w:val="00FA4C87"/>
    <w:rsid w:val="00FA4DE7"/>
    <w:rsid w:val="00FB5738"/>
    <w:rsid w:val="00FB6929"/>
    <w:rsid w:val="00FC6ED4"/>
    <w:rsid w:val="00FD43C0"/>
    <w:rsid w:val="00FD7474"/>
    <w:rsid w:val="00FE2780"/>
    <w:rsid w:val="00FE67CE"/>
    <w:rsid w:val="00FE6F06"/>
    <w:rsid w:val="00F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D5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5C"/>
    <w:pPr>
      <w:tabs>
        <w:tab w:val="center" w:pos="4680"/>
        <w:tab w:val="right" w:pos="9360"/>
      </w:tabs>
    </w:pPr>
  </w:style>
  <w:style w:type="character" w:customStyle="1" w:styleId="HeaderChar">
    <w:name w:val="Header Char"/>
    <w:basedOn w:val="DefaultParagraphFont"/>
    <w:link w:val="Header"/>
    <w:uiPriority w:val="99"/>
    <w:rsid w:val="00C1715C"/>
  </w:style>
  <w:style w:type="paragraph" w:styleId="Footer">
    <w:name w:val="footer"/>
    <w:basedOn w:val="Normal"/>
    <w:link w:val="FooterChar"/>
    <w:uiPriority w:val="99"/>
    <w:unhideWhenUsed/>
    <w:rsid w:val="00C1715C"/>
    <w:pPr>
      <w:tabs>
        <w:tab w:val="center" w:pos="4680"/>
        <w:tab w:val="right" w:pos="9360"/>
      </w:tabs>
    </w:pPr>
  </w:style>
  <w:style w:type="character" w:customStyle="1" w:styleId="FooterChar">
    <w:name w:val="Footer Char"/>
    <w:basedOn w:val="DefaultParagraphFont"/>
    <w:link w:val="Footer"/>
    <w:uiPriority w:val="99"/>
    <w:rsid w:val="00C1715C"/>
  </w:style>
  <w:style w:type="paragraph" w:styleId="ListParagraph">
    <w:name w:val="List Paragraph"/>
    <w:basedOn w:val="Normal"/>
    <w:uiPriority w:val="34"/>
    <w:qFormat/>
    <w:rsid w:val="00F9714A"/>
    <w:pPr>
      <w:ind w:left="720"/>
      <w:contextualSpacing/>
    </w:pPr>
  </w:style>
  <w:style w:type="table" w:styleId="TableGrid">
    <w:name w:val="Table Grid"/>
    <w:basedOn w:val="TableNormal"/>
    <w:uiPriority w:val="39"/>
    <w:rsid w:val="000A6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A61"/>
    <w:rPr>
      <w:sz w:val="16"/>
      <w:szCs w:val="16"/>
    </w:rPr>
  </w:style>
  <w:style w:type="paragraph" w:styleId="CommentText">
    <w:name w:val="annotation text"/>
    <w:basedOn w:val="Normal"/>
    <w:link w:val="CommentTextChar"/>
    <w:uiPriority w:val="99"/>
    <w:unhideWhenUsed/>
    <w:rsid w:val="00653A61"/>
    <w:rPr>
      <w:sz w:val="20"/>
      <w:szCs w:val="20"/>
    </w:rPr>
  </w:style>
  <w:style w:type="character" w:customStyle="1" w:styleId="CommentTextChar">
    <w:name w:val="Comment Text Char"/>
    <w:basedOn w:val="DefaultParagraphFont"/>
    <w:link w:val="CommentText"/>
    <w:uiPriority w:val="99"/>
    <w:rsid w:val="00653A61"/>
    <w:rPr>
      <w:sz w:val="20"/>
      <w:szCs w:val="20"/>
    </w:rPr>
  </w:style>
  <w:style w:type="paragraph" w:styleId="CommentSubject">
    <w:name w:val="annotation subject"/>
    <w:basedOn w:val="CommentText"/>
    <w:next w:val="CommentText"/>
    <w:link w:val="CommentSubjectChar"/>
    <w:uiPriority w:val="99"/>
    <w:semiHidden/>
    <w:unhideWhenUsed/>
    <w:rsid w:val="00653A61"/>
    <w:rPr>
      <w:b/>
      <w:bCs/>
    </w:rPr>
  </w:style>
  <w:style w:type="character" w:customStyle="1" w:styleId="CommentSubjectChar">
    <w:name w:val="Comment Subject Char"/>
    <w:basedOn w:val="CommentTextChar"/>
    <w:link w:val="CommentSubject"/>
    <w:uiPriority w:val="99"/>
    <w:semiHidden/>
    <w:rsid w:val="00653A61"/>
    <w:rPr>
      <w:b/>
      <w:bCs/>
      <w:sz w:val="20"/>
      <w:szCs w:val="20"/>
    </w:rPr>
  </w:style>
  <w:style w:type="paragraph" w:styleId="Revision">
    <w:name w:val="Revision"/>
    <w:hidden/>
    <w:uiPriority w:val="99"/>
    <w:semiHidden/>
    <w:rsid w:val="0001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9344</Characters>
  <Application>Microsoft Office Word</Application>
  <DocSecurity>0</DocSecurity>
  <Lines>227</Lines>
  <Paragraphs>115</Paragraphs>
  <ScaleCrop>false</ScaleCrop>
  <HeadingPairs>
    <vt:vector size="2" baseType="variant">
      <vt:variant>
        <vt:lpstr>Title</vt:lpstr>
      </vt:variant>
      <vt:variant>
        <vt:i4>1</vt:i4>
      </vt:variant>
    </vt:vector>
  </HeadingPairs>
  <TitlesOfParts>
    <vt:vector size="1" baseType="lpstr">
      <vt:lpstr/>
    </vt:vector>
  </TitlesOfParts>
  <Company>Gaudenzia</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Sqaured</dc:creator>
  <cp:keywords/>
  <dc:description/>
  <cp:lastModifiedBy>John Voegele</cp:lastModifiedBy>
  <cp:revision>3</cp:revision>
  <cp:lastPrinted>2023-12-13T16:33:00Z</cp:lastPrinted>
  <dcterms:created xsi:type="dcterms:W3CDTF">2025-09-02T18:08:00Z</dcterms:created>
  <dcterms:modified xsi:type="dcterms:W3CDTF">2026-03-31T21:06:00Z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7795b95175f62dd7dd4761fc2e49b4401219b0f164ff31957d20713f6746fd68</vt:lpwstr>
  </property>
</Properties>
</file>